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0A6361" w:rsidRDefault="000A6361">
      <w:pPr>
        <w:widowControl w:val="0"/>
        <w:pBdr>
          <w:top w:val="nil"/>
          <w:left w:val="nil"/>
          <w:bottom w:val="nil"/>
          <w:right w:val="nil"/>
          <w:between w:val="nil"/>
        </w:pBdr>
        <w:spacing w:line="276" w:lineRule="auto"/>
        <w:jc w:val="left"/>
        <w:rPr>
          <w:color w:val="000000"/>
        </w:rPr>
        <w:sectPr w:rsidR="000A6361">
          <w:headerReference w:type="default" r:id="rId7"/>
          <w:footerReference w:type="default" r:id="rId8"/>
          <w:headerReference w:type="first" r:id="rId9"/>
          <w:pgSz w:w="11906" w:h="16838"/>
          <w:pgMar w:top="1440" w:right="1440" w:bottom="1440" w:left="1440" w:header="709" w:footer="709" w:gutter="0"/>
          <w:pgNumType w:start="1"/>
          <w:cols w:space="720"/>
        </w:sectPr>
      </w:pPr>
    </w:p>
    <w:p w14:paraId="00000002" w14:textId="77777777" w:rsidR="000A6361" w:rsidRDefault="000A6361">
      <w:pPr>
        <w:widowControl w:val="0"/>
        <w:pBdr>
          <w:top w:val="nil"/>
          <w:left w:val="nil"/>
          <w:bottom w:val="nil"/>
          <w:right w:val="nil"/>
          <w:between w:val="nil"/>
        </w:pBdr>
        <w:spacing w:line="276" w:lineRule="auto"/>
        <w:jc w:val="left"/>
        <w:rPr>
          <w:color w:val="000000"/>
        </w:rPr>
        <w:sectPr w:rsidR="000A6361">
          <w:type w:val="continuous"/>
          <w:pgSz w:w="11906" w:h="16838"/>
          <w:pgMar w:top="1440" w:right="1440" w:bottom="1440" w:left="1440" w:header="709" w:footer="709" w:gutter="0"/>
          <w:cols w:space="720"/>
        </w:sectPr>
      </w:pPr>
      <w:bookmarkStart w:id="0" w:name="_gjdgxs" w:colFirst="0" w:colLast="0"/>
      <w:bookmarkEnd w:id="0"/>
    </w:p>
    <w:p w14:paraId="00000003" w14:textId="77777777" w:rsidR="000A6361" w:rsidRDefault="00885CA6">
      <w:pPr>
        <w:keepNext/>
        <w:numPr>
          <w:ilvl w:val="0"/>
          <w:numId w:val="1"/>
        </w:numPr>
        <w:pBdr>
          <w:top w:val="nil"/>
          <w:left w:val="nil"/>
          <w:bottom w:val="nil"/>
          <w:right w:val="nil"/>
          <w:between w:val="nil"/>
        </w:pBdr>
        <w:tabs>
          <w:tab w:val="left" w:pos="2160"/>
        </w:tabs>
        <w:spacing w:after="240"/>
        <w:jc w:val="center"/>
      </w:pPr>
      <w:bookmarkStart w:id="1" w:name="_30j0zll" w:colFirst="0" w:colLast="0"/>
      <w:bookmarkEnd w:id="1"/>
      <w:r>
        <w:rPr>
          <w:b/>
          <w:color w:val="000000"/>
        </w:rPr>
        <w:t xml:space="preserve">PARTNERING SERVICES </w:t>
      </w:r>
    </w:p>
    <w:p w14:paraId="00000004" w14:textId="77777777" w:rsidR="000A6361" w:rsidRDefault="00885CA6">
      <w:pPr>
        <w:keepNext/>
        <w:numPr>
          <w:ilvl w:val="1"/>
          <w:numId w:val="1"/>
        </w:numPr>
        <w:pBdr>
          <w:top w:val="nil"/>
          <w:left w:val="nil"/>
          <w:bottom w:val="nil"/>
          <w:right w:val="nil"/>
          <w:between w:val="nil"/>
        </w:pBdr>
        <w:spacing w:after="240" w:line="360" w:lineRule="auto"/>
        <w:ind w:left="851" w:hanging="851"/>
      </w:pPr>
      <w:r>
        <w:rPr>
          <w:b/>
          <w:color w:val="000000"/>
        </w:rPr>
        <w:t>GENERAL</w:t>
      </w:r>
    </w:p>
    <w:p w14:paraId="00000005" w14:textId="77777777" w:rsidR="000A6361" w:rsidRDefault="00885CA6">
      <w:pPr>
        <w:numPr>
          <w:ilvl w:val="2"/>
          <w:numId w:val="1"/>
        </w:numPr>
        <w:pBdr>
          <w:top w:val="nil"/>
          <w:left w:val="nil"/>
          <w:bottom w:val="nil"/>
          <w:right w:val="nil"/>
          <w:between w:val="nil"/>
        </w:pBdr>
        <w:spacing w:after="240" w:line="360" w:lineRule="auto"/>
        <w:ind w:left="851" w:hanging="851"/>
      </w:pPr>
      <w:r>
        <w:rPr>
          <w:color w:val="000000"/>
        </w:rPr>
        <w:t xml:space="preserve">The Parties acknowledge that successful delivery of this Framework Agreement will depend on the ability of the Supplier and the Authority to develop a strategic relationship immediately following award and maintaining this throughout this Framework Agreement. </w:t>
      </w:r>
    </w:p>
    <w:p w14:paraId="00000006" w14:textId="77777777" w:rsidR="000A6361" w:rsidRDefault="00885CA6">
      <w:pPr>
        <w:numPr>
          <w:ilvl w:val="2"/>
          <w:numId w:val="1"/>
        </w:numPr>
        <w:pBdr>
          <w:top w:val="nil"/>
          <w:left w:val="nil"/>
          <w:bottom w:val="nil"/>
          <w:right w:val="nil"/>
          <w:between w:val="nil"/>
        </w:pBdr>
        <w:spacing w:after="240" w:line="360" w:lineRule="auto"/>
        <w:ind w:left="851" w:hanging="851"/>
      </w:pPr>
      <w:r>
        <w:rPr>
          <w:color w:val="000000"/>
        </w:rPr>
        <w:t>To achieve this strategic relationship the Parties will adopt proactive framework management activities which will be informed by quality Reporting Documents, and the sharing of information between the Supplier and the Authority.</w:t>
      </w:r>
    </w:p>
    <w:p w14:paraId="00000007" w14:textId="77777777" w:rsidR="000A6361" w:rsidRDefault="00885CA6">
      <w:pPr>
        <w:numPr>
          <w:ilvl w:val="2"/>
          <w:numId w:val="1"/>
        </w:numPr>
        <w:pBdr>
          <w:top w:val="nil"/>
          <w:left w:val="nil"/>
          <w:bottom w:val="nil"/>
          <w:right w:val="nil"/>
          <w:between w:val="nil"/>
        </w:pBdr>
        <w:spacing w:after="240" w:line="360" w:lineRule="auto"/>
        <w:ind w:left="851" w:hanging="851"/>
      </w:pPr>
      <w:r>
        <w:rPr>
          <w:color w:val="000000"/>
        </w:rPr>
        <w:t xml:space="preserve">The Parties shall work together to understand the operational and associated brand risks involved in offering the Gas Products, the Ancillary Services and the Customer Administration Services and the Parties shall work together during the Term to develop appropriate solutions. </w:t>
      </w:r>
    </w:p>
    <w:p w14:paraId="00000008" w14:textId="77777777" w:rsidR="000A6361" w:rsidRDefault="00885CA6">
      <w:pPr>
        <w:numPr>
          <w:ilvl w:val="2"/>
          <w:numId w:val="1"/>
        </w:numPr>
        <w:pBdr>
          <w:top w:val="nil"/>
          <w:left w:val="nil"/>
          <w:bottom w:val="nil"/>
          <w:right w:val="nil"/>
          <w:between w:val="nil"/>
        </w:pBdr>
        <w:spacing w:after="240" w:line="360" w:lineRule="auto"/>
        <w:ind w:left="851" w:hanging="851"/>
      </w:pPr>
      <w:r>
        <w:rPr>
          <w:color w:val="000000"/>
        </w:rPr>
        <w:t>The Parties acknowledge and agree that the provisions of this Schedule 6 are without prejudice to any other obligations that the Parties have under this Framework Agreement to co-operate in the provision of the Services or Ancillary Services.</w:t>
      </w:r>
    </w:p>
    <w:p w14:paraId="00000009" w14:textId="77777777" w:rsidR="000A6361" w:rsidRDefault="00885CA6">
      <w:pPr>
        <w:keepNext/>
        <w:numPr>
          <w:ilvl w:val="1"/>
          <w:numId w:val="1"/>
        </w:numPr>
        <w:pBdr>
          <w:top w:val="nil"/>
          <w:left w:val="nil"/>
          <w:bottom w:val="nil"/>
          <w:right w:val="nil"/>
          <w:between w:val="nil"/>
        </w:pBdr>
        <w:spacing w:after="240" w:line="360" w:lineRule="auto"/>
        <w:ind w:left="851" w:hanging="851"/>
      </w:pPr>
      <w:r>
        <w:rPr>
          <w:b/>
          <w:color w:val="000000"/>
        </w:rPr>
        <w:t xml:space="preserve">FRAMEWORK MANAGEMENT </w:t>
      </w:r>
    </w:p>
    <w:p w14:paraId="0000000A" w14:textId="77777777" w:rsidR="000A6361" w:rsidRDefault="00885CA6">
      <w:pPr>
        <w:keepNext/>
        <w:pBdr>
          <w:top w:val="nil"/>
          <w:left w:val="nil"/>
          <w:bottom w:val="nil"/>
          <w:right w:val="nil"/>
          <w:between w:val="nil"/>
        </w:pBdr>
        <w:spacing w:after="240" w:line="360" w:lineRule="auto"/>
        <w:ind w:left="851" w:hanging="851"/>
        <w:rPr>
          <w:b/>
          <w:i/>
          <w:color w:val="000000"/>
        </w:rPr>
      </w:pPr>
      <w:r>
        <w:rPr>
          <w:b/>
          <w:i/>
          <w:color w:val="000000"/>
        </w:rPr>
        <w:t>Framework Management Structure</w:t>
      </w:r>
    </w:p>
    <w:p w14:paraId="0000000B" w14:textId="77777777" w:rsidR="000A6361" w:rsidRDefault="00885CA6">
      <w:pPr>
        <w:numPr>
          <w:ilvl w:val="2"/>
          <w:numId w:val="1"/>
        </w:numPr>
        <w:pBdr>
          <w:top w:val="nil"/>
          <w:left w:val="nil"/>
          <w:bottom w:val="nil"/>
          <w:right w:val="nil"/>
          <w:between w:val="nil"/>
        </w:pBdr>
        <w:spacing w:after="240" w:line="360" w:lineRule="auto"/>
        <w:ind w:left="851" w:hanging="851"/>
      </w:pPr>
      <w:r>
        <w:rPr>
          <w:color w:val="000000"/>
        </w:rPr>
        <w:t>The Supplier shall provide a suitably qualified nominated contact (“</w:t>
      </w:r>
      <w:r>
        <w:rPr>
          <w:b/>
          <w:color w:val="000000"/>
        </w:rPr>
        <w:t>Framework Manager</w:t>
      </w:r>
      <w:r>
        <w:rPr>
          <w:color w:val="000000"/>
        </w:rPr>
        <w:t xml:space="preserve">”) who shall: </w:t>
      </w:r>
    </w:p>
    <w:p w14:paraId="0000000C"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t>be exclusively available to the Authority and the Customer Portfolio; and</w:t>
      </w:r>
    </w:p>
    <w:p w14:paraId="0000000D" w14:textId="77777777" w:rsidR="000A6361" w:rsidRDefault="00885CA6">
      <w:pPr>
        <w:numPr>
          <w:ilvl w:val="3"/>
          <w:numId w:val="1"/>
        </w:numPr>
        <w:pBdr>
          <w:top w:val="nil"/>
          <w:left w:val="nil"/>
          <w:bottom w:val="nil"/>
          <w:right w:val="nil"/>
          <w:between w:val="nil"/>
        </w:pBdr>
        <w:spacing w:after="240" w:line="360" w:lineRule="auto"/>
        <w:ind w:hanging="720"/>
      </w:pPr>
      <w:proofErr w:type="gramStart"/>
      <w:r>
        <w:rPr>
          <w:color w:val="000000"/>
        </w:rPr>
        <w:t>have</w:t>
      </w:r>
      <w:proofErr w:type="gramEnd"/>
      <w:r>
        <w:rPr>
          <w:color w:val="000000"/>
        </w:rPr>
        <w:t xml:space="preserve"> overall responsibility for the management of this Framework Agreement on behalf of the Supplier, and be suitably skilled and experienced, and have an appropriate level of seniority within the Supplier’s organisation, to carry out these roles. </w:t>
      </w:r>
    </w:p>
    <w:p w14:paraId="0000000E" w14:textId="77777777" w:rsidR="000A6361" w:rsidRDefault="00885CA6">
      <w:pPr>
        <w:numPr>
          <w:ilvl w:val="2"/>
          <w:numId w:val="1"/>
        </w:numPr>
        <w:pBdr>
          <w:top w:val="nil"/>
          <w:left w:val="nil"/>
          <w:bottom w:val="nil"/>
          <w:right w:val="nil"/>
          <w:between w:val="nil"/>
        </w:pBdr>
        <w:spacing w:after="240" w:line="360" w:lineRule="auto"/>
        <w:ind w:left="851" w:hanging="851"/>
      </w:pPr>
      <w:r>
        <w:rPr>
          <w:color w:val="000000"/>
        </w:rPr>
        <w:t xml:space="preserve">The Supplier shall also appoint: </w:t>
      </w:r>
    </w:p>
    <w:p w14:paraId="0000000F"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t xml:space="preserve">a suitably qualified deputy to act in the Framework Manager’s absence; </w:t>
      </w:r>
    </w:p>
    <w:p w14:paraId="00000010"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lastRenderedPageBreak/>
        <w:t>the Supplier’s Representative; and</w:t>
      </w:r>
    </w:p>
    <w:p w14:paraId="00000011" w14:textId="77777777" w:rsidR="000A6361" w:rsidRDefault="00885CA6">
      <w:pPr>
        <w:numPr>
          <w:ilvl w:val="3"/>
          <w:numId w:val="1"/>
        </w:numPr>
        <w:pBdr>
          <w:top w:val="nil"/>
          <w:left w:val="nil"/>
          <w:bottom w:val="nil"/>
          <w:right w:val="nil"/>
          <w:between w:val="nil"/>
        </w:pBdr>
        <w:spacing w:after="240" w:line="360" w:lineRule="auto"/>
        <w:ind w:hanging="720"/>
      </w:pPr>
      <w:proofErr w:type="gramStart"/>
      <w:r>
        <w:rPr>
          <w:color w:val="000000"/>
        </w:rPr>
        <w:t>such</w:t>
      </w:r>
      <w:proofErr w:type="gramEnd"/>
      <w:r>
        <w:rPr>
          <w:color w:val="000000"/>
        </w:rPr>
        <w:t xml:space="preserve"> number of staff as is necessary to support the Framework Manager in its performance of his or her duties.   </w:t>
      </w:r>
    </w:p>
    <w:p w14:paraId="00000012" w14:textId="77777777" w:rsidR="000A6361" w:rsidRDefault="00885CA6">
      <w:pPr>
        <w:numPr>
          <w:ilvl w:val="2"/>
          <w:numId w:val="1"/>
        </w:numPr>
        <w:pBdr>
          <w:top w:val="nil"/>
          <w:left w:val="nil"/>
          <w:bottom w:val="nil"/>
          <w:right w:val="nil"/>
          <w:between w:val="nil"/>
        </w:pBdr>
        <w:spacing w:after="240" w:line="360" w:lineRule="auto"/>
        <w:ind w:left="851" w:hanging="851"/>
      </w:pPr>
      <w:r>
        <w:rPr>
          <w:color w:val="000000"/>
        </w:rPr>
        <w:t>The Supplier shall, on the request of the Authority, ensure that the Framework Manager is available for meetings with the Authority (including each of the meetings referred to in this Schedule 6) at times agreed by the Parties.</w:t>
      </w:r>
    </w:p>
    <w:p w14:paraId="00000013" w14:textId="77777777" w:rsidR="000A6361" w:rsidRDefault="00885CA6">
      <w:pPr>
        <w:numPr>
          <w:ilvl w:val="2"/>
          <w:numId w:val="1"/>
        </w:numPr>
        <w:pBdr>
          <w:top w:val="nil"/>
          <w:left w:val="nil"/>
          <w:bottom w:val="nil"/>
          <w:right w:val="nil"/>
          <w:between w:val="nil"/>
        </w:pBdr>
        <w:spacing w:after="240" w:line="360" w:lineRule="auto"/>
        <w:ind w:left="851" w:hanging="851"/>
      </w:pPr>
      <w:r>
        <w:rPr>
          <w:color w:val="000000"/>
        </w:rPr>
        <w:t xml:space="preserve">The Parties will seek to agree a full supplier management framework for this Framework Agreement during implementation, and will include any templates that the Authority requires the Supplier to use for meeting agendas and pre-meeting and post-meeting actions. </w:t>
      </w:r>
    </w:p>
    <w:p w14:paraId="00000014" w14:textId="77777777" w:rsidR="000A6361" w:rsidRDefault="00885CA6">
      <w:pPr>
        <w:keepNext/>
        <w:pBdr>
          <w:top w:val="nil"/>
          <w:left w:val="nil"/>
          <w:bottom w:val="nil"/>
          <w:right w:val="nil"/>
          <w:between w:val="nil"/>
        </w:pBdr>
        <w:spacing w:after="240" w:line="360" w:lineRule="auto"/>
        <w:ind w:left="851" w:hanging="851"/>
        <w:rPr>
          <w:b/>
          <w:i/>
          <w:color w:val="000000"/>
        </w:rPr>
      </w:pPr>
      <w:r>
        <w:rPr>
          <w:b/>
          <w:i/>
          <w:color w:val="000000"/>
        </w:rPr>
        <w:t>Operational Review Meetings</w:t>
      </w:r>
    </w:p>
    <w:p w14:paraId="00000015" w14:textId="77777777" w:rsidR="000A6361" w:rsidRDefault="00885CA6">
      <w:pPr>
        <w:numPr>
          <w:ilvl w:val="2"/>
          <w:numId w:val="1"/>
        </w:numPr>
        <w:pBdr>
          <w:top w:val="nil"/>
          <w:left w:val="nil"/>
          <w:bottom w:val="nil"/>
          <w:right w:val="nil"/>
          <w:between w:val="nil"/>
        </w:pBdr>
        <w:spacing w:after="240" w:line="360" w:lineRule="auto"/>
        <w:ind w:left="851" w:hanging="851"/>
      </w:pPr>
      <w:r>
        <w:rPr>
          <w:color w:val="000000"/>
        </w:rPr>
        <w:t xml:space="preserve">The Parties will hold </w:t>
      </w:r>
      <w:r>
        <w:t>fortnightly</w:t>
      </w:r>
      <w:r>
        <w:rPr>
          <w:color w:val="000000"/>
        </w:rPr>
        <w:t xml:space="preserve"> Operational Meetings and Monthly Operational Review Meetings (as defined below in this Paragraph 2) involving the Supplier’s framework management team and attended by the Framework Manager. The content of these meetings will include the information required in Paragraphs 2.7 and 2.9.</w:t>
      </w:r>
    </w:p>
    <w:p w14:paraId="00000016" w14:textId="14AD57B5" w:rsidR="000A6361" w:rsidRDefault="00885CA6">
      <w:pPr>
        <w:numPr>
          <w:ilvl w:val="2"/>
          <w:numId w:val="1"/>
        </w:numPr>
        <w:pBdr>
          <w:top w:val="nil"/>
          <w:left w:val="nil"/>
          <w:bottom w:val="nil"/>
          <w:right w:val="nil"/>
          <w:between w:val="nil"/>
        </w:pBdr>
        <w:spacing w:after="240" w:line="360" w:lineRule="auto"/>
        <w:ind w:left="851" w:hanging="851"/>
      </w:pPr>
      <w:r>
        <w:t>Fortnightly</w:t>
      </w:r>
      <w:r>
        <w:rPr>
          <w:color w:val="000000"/>
        </w:rPr>
        <w:t xml:space="preserve"> </w:t>
      </w:r>
      <w:r>
        <w:t>operational meetings will take place throughout the Term and for such period thereafter as the Authority (acting reasonably) considers necessary (“</w:t>
      </w:r>
      <w:r>
        <w:rPr>
          <w:b/>
        </w:rPr>
        <w:t>Operational</w:t>
      </w:r>
      <w:r>
        <w:t xml:space="preserve"> </w:t>
      </w:r>
      <w:r>
        <w:rPr>
          <w:b/>
        </w:rPr>
        <w:t>Meetings</w:t>
      </w:r>
      <w:r>
        <w:t xml:space="preserve">”). Operational Meetings will be held by video-conference or teleconference, unless agreed </w:t>
      </w:r>
      <w:r w:rsidR="00E534A4">
        <w:t xml:space="preserve">otherwise. </w:t>
      </w:r>
      <w:r>
        <w:t xml:space="preserve">Precise timings </w:t>
      </w:r>
      <w:r w:rsidR="00E534A4">
        <w:t>of Operational</w:t>
      </w:r>
      <w:r>
        <w:t xml:space="preserve"> Meetings will be determined by the Authority from time to time. The Parties agree to be flexible</w:t>
      </w:r>
      <w:r w:rsidR="00E534A4">
        <w:t xml:space="preserve"> </w:t>
      </w:r>
      <w:r>
        <w:t>over the frequency, timings and content of these reviews, which will be kept under review</w:t>
      </w:r>
      <w:r>
        <w:rPr>
          <w:color w:val="000000"/>
        </w:rPr>
        <w:t xml:space="preserve"> </w:t>
      </w:r>
    </w:p>
    <w:p w14:paraId="00000017" w14:textId="77777777" w:rsidR="000A6361" w:rsidRDefault="00885CA6">
      <w:pPr>
        <w:numPr>
          <w:ilvl w:val="2"/>
          <w:numId w:val="1"/>
        </w:numPr>
        <w:pBdr>
          <w:top w:val="nil"/>
          <w:left w:val="nil"/>
          <w:bottom w:val="nil"/>
          <w:right w:val="nil"/>
          <w:between w:val="nil"/>
        </w:pBdr>
        <w:spacing w:after="240" w:line="360" w:lineRule="auto"/>
        <w:ind w:left="851" w:hanging="851"/>
      </w:pPr>
      <w:r>
        <w:rPr>
          <w:color w:val="000000"/>
        </w:rPr>
        <w:t xml:space="preserve">Each </w:t>
      </w:r>
      <w:r>
        <w:t>fortnightly</w:t>
      </w:r>
      <w:r>
        <w:rPr>
          <w:color w:val="000000"/>
        </w:rPr>
        <w:t xml:space="preserve"> Operational Meeting will consider and review as a minimum:</w:t>
      </w:r>
    </w:p>
    <w:p w14:paraId="00000018" w14:textId="77777777" w:rsidR="000A6361" w:rsidRDefault="00885CA6">
      <w:pPr>
        <w:numPr>
          <w:ilvl w:val="3"/>
          <w:numId w:val="1"/>
        </w:numPr>
        <w:pBdr>
          <w:top w:val="nil"/>
          <w:left w:val="nil"/>
          <w:bottom w:val="nil"/>
          <w:right w:val="nil"/>
          <w:between w:val="nil"/>
        </w:pBdr>
        <w:spacing w:after="240" w:line="360" w:lineRule="auto"/>
        <w:ind w:hanging="720"/>
      </w:pPr>
      <w:r>
        <w:t>i</w:t>
      </w:r>
      <w:r>
        <w:rPr>
          <w:color w:val="000000"/>
        </w:rPr>
        <w:t xml:space="preserve">ssues </w:t>
      </w:r>
      <w:r>
        <w:t>r</w:t>
      </w:r>
      <w:r>
        <w:rPr>
          <w:color w:val="000000"/>
        </w:rPr>
        <w:t>egister; and</w:t>
      </w:r>
    </w:p>
    <w:p w14:paraId="00000019"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t>any new business;</w:t>
      </w:r>
    </w:p>
    <w:p w14:paraId="0000001A" w14:textId="77777777" w:rsidR="000A6361" w:rsidRDefault="00885CA6">
      <w:pPr>
        <w:pBdr>
          <w:top w:val="nil"/>
          <w:left w:val="nil"/>
          <w:bottom w:val="nil"/>
          <w:right w:val="nil"/>
          <w:between w:val="nil"/>
        </w:pBdr>
        <w:spacing w:after="240" w:line="360" w:lineRule="auto"/>
        <w:ind w:left="851" w:hanging="851"/>
        <w:rPr>
          <w:color w:val="000000"/>
        </w:rPr>
      </w:pPr>
      <w:proofErr w:type="gramStart"/>
      <w:r>
        <w:rPr>
          <w:color w:val="000000"/>
        </w:rPr>
        <w:t>plus</w:t>
      </w:r>
      <w:proofErr w:type="gramEnd"/>
      <w:r>
        <w:rPr>
          <w:color w:val="000000"/>
        </w:rPr>
        <w:t xml:space="preserve"> any other matters which the Authority wishes to raise at such meeting.</w:t>
      </w:r>
    </w:p>
    <w:p w14:paraId="0000001B" w14:textId="77777777" w:rsidR="000A6361" w:rsidRDefault="00885CA6">
      <w:pPr>
        <w:numPr>
          <w:ilvl w:val="2"/>
          <w:numId w:val="1"/>
        </w:numPr>
        <w:pBdr>
          <w:top w:val="nil"/>
          <w:left w:val="nil"/>
          <w:bottom w:val="nil"/>
          <w:right w:val="nil"/>
          <w:between w:val="nil"/>
        </w:pBdr>
        <w:spacing w:after="240" w:line="360" w:lineRule="auto"/>
        <w:ind w:left="851" w:hanging="851"/>
      </w:pPr>
      <w:r>
        <w:rPr>
          <w:color w:val="000000"/>
        </w:rPr>
        <w:t>Monthly operational review meetings will take place throughout the Term and for such period thereafter as the Authority (acting reasonably) considers necessary (“</w:t>
      </w:r>
      <w:r>
        <w:rPr>
          <w:b/>
          <w:color w:val="000000"/>
        </w:rPr>
        <w:t>Monthly Operational Review Meetings</w:t>
      </w:r>
      <w:r>
        <w:rPr>
          <w:color w:val="000000"/>
        </w:rPr>
        <w:t xml:space="preserve">”). Each Monthly Operational Review Meeting will be </w:t>
      </w:r>
      <w:r>
        <w:rPr>
          <w:color w:val="000000"/>
        </w:rPr>
        <w:lastRenderedPageBreak/>
        <w:t>held at either the Authority’s or the Supplier’s premises as determined by the Authority. The exact timings of such Monthly Operational Review Meetings will be determined by the Authority from time to time. Flexibility from both Parties will be expected over the frequency, timings and content of these reviews.</w:t>
      </w:r>
    </w:p>
    <w:p w14:paraId="0000001C" w14:textId="77777777" w:rsidR="000A6361" w:rsidRDefault="00885CA6">
      <w:pPr>
        <w:numPr>
          <w:ilvl w:val="2"/>
          <w:numId w:val="1"/>
        </w:numPr>
        <w:pBdr>
          <w:top w:val="nil"/>
          <w:left w:val="nil"/>
          <w:bottom w:val="nil"/>
          <w:right w:val="nil"/>
          <w:between w:val="nil"/>
        </w:pBdr>
        <w:spacing w:after="240" w:line="360" w:lineRule="auto"/>
        <w:ind w:left="851" w:hanging="851"/>
      </w:pPr>
      <w:r>
        <w:rPr>
          <w:color w:val="000000"/>
        </w:rPr>
        <w:t>Each Monthly Operational Review Meeting will consider and review as a minimum:</w:t>
      </w:r>
    </w:p>
    <w:p w14:paraId="0000001D"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t>the Supplier’s monthly report, including:</w:t>
      </w:r>
    </w:p>
    <w:p w14:paraId="0000001E" w14:textId="77777777" w:rsidR="000A6361" w:rsidRDefault="00885CA6">
      <w:pPr>
        <w:numPr>
          <w:ilvl w:val="4"/>
          <w:numId w:val="1"/>
        </w:numPr>
        <w:pBdr>
          <w:top w:val="nil"/>
          <w:left w:val="nil"/>
          <w:bottom w:val="nil"/>
          <w:right w:val="nil"/>
          <w:between w:val="nil"/>
        </w:pBdr>
        <w:spacing w:after="240" w:line="360" w:lineRule="auto"/>
      </w:pPr>
      <w:r>
        <w:rPr>
          <w:color w:val="000000"/>
        </w:rPr>
        <w:t>new business Registrations;</w:t>
      </w:r>
    </w:p>
    <w:p w14:paraId="0000001F" w14:textId="77777777" w:rsidR="000A6361" w:rsidRDefault="00885CA6">
      <w:pPr>
        <w:numPr>
          <w:ilvl w:val="4"/>
          <w:numId w:val="1"/>
        </w:numPr>
        <w:pBdr>
          <w:top w:val="nil"/>
          <w:left w:val="nil"/>
          <w:bottom w:val="nil"/>
          <w:right w:val="nil"/>
          <w:between w:val="nil"/>
        </w:pBdr>
        <w:spacing w:after="240" w:line="360" w:lineRule="auto"/>
      </w:pPr>
      <w:r>
        <w:rPr>
          <w:color w:val="000000"/>
        </w:rPr>
        <w:t>pricing performance (for new Sites);</w:t>
      </w:r>
    </w:p>
    <w:p w14:paraId="00000020" w14:textId="77777777" w:rsidR="000A6361" w:rsidRDefault="00885CA6">
      <w:pPr>
        <w:numPr>
          <w:ilvl w:val="4"/>
          <w:numId w:val="1"/>
        </w:numPr>
        <w:pBdr>
          <w:top w:val="nil"/>
          <w:left w:val="nil"/>
          <w:bottom w:val="nil"/>
          <w:right w:val="nil"/>
          <w:between w:val="nil"/>
        </w:pBdr>
        <w:spacing w:after="240" w:line="360" w:lineRule="auto"/>
      </w:pPr>
      <w:r>
        <w:rPr>
          <w:color w:val="000000"/>
        </w:rPr>
        <w:t>Customer debt and the managed recovery of customer debt; and</w:t>
      </w:r>
    </w:p>
    <w:p w14:paraId="00000021" w14:textId="77777777" w:rsidR="000A6361" w:rsidRDefault="00885CA6">
      <w:pPr>
        <w:numPr>
          <w:ilvl w:val="4"/>
          <w:numId w:val="1"/>
        </w:numPr>
        <w:pBdr>
          <w:top w:val="nil"/>
          <w:left w:val="nil"/>
          <w:bottom w:val="nil"/>
          <w:right w:val="nil"/>
          <w:between w:val="nil"/>
        </w:pBdr>
        <w:spacing w:after="240" w:line="360" w:lineRule="auto"/>
      </w:pPr>
      <w:r>
        <w:rPr>
          <w:color w:val="000000"/>
        </w:rPr>
        <w:t>objection reports for Site additions and new connections;</w:t>
      </w:r>
    </w:p>
    <w:p w14:paraId="00000022" w14:textId="77777777" w:rsidR="000A6361" w:rsidRDefault="00885CA6">
      <w:pPr>
        <w:numPr>
          <w:ilvl w:val="3"/>
          <w:numId w:val="1"/>
        </w:numPr>
        <w:pBdr>
          <w:top w:val="nil"/>
          <w:left w:val="nil"/>
          <w:bottom w:val="nil"/>
          <w:right w:val="nil"/>
          <w:between w:val="nil"/>
        </w:pBdr>
        <w:spacing w:after="240" w:line="360" w:lineRule="auto"/>
        <w:ind w:hanging="720"/>
      </w:pPr>
      <w:r>
        <w:t>the management information dashboard (a pro-forma of which is set out in Schedule 15 Reporting Documents and Dates), including</w:t>
      </w:r>
      <w:r>
        <w:rPr>
          <w:color w:val="000000"/>
        </w:rPr>
        <w:t xml:space="preserve"> </w:t>
      </w:r>
    </w:p>
    <w:p w14:paraId="00000023" w14:textId="77777777" w:rsidR="000A6361" w:rsidRDefault="00885CA6">
      <w:pPr>
        <w:numPr>
          <w:ilvl w:val="4"/>
          <w:numId w:val="1"/>
        </w:numPr>
        <w:pBdr>
          <w:top w:val="nil"/>
          <w:left w:val="nil"/>
          <w:bottom w:val="nil"/>
          <w:right w:val="nil"/>
          <w:between w:val="nil"/>
        </w:pBdr>
        <w:spacing w:after="240" w:line="360" w:lineRule="auto"/>
      </w:pPr>
      <w:r>
        <w:rPr>
          <w:color w:val="000000"/>
        </w:rPr>
        <w:t>assessment of compliance against KPIs;</w:t>
      </w:r>
    </w:p>
    <w:p w14:paraId="00000024" w14:textId="77777777" w:rsidR="000A6361" w:rsidRDefault="00885CA6">
      <w:pPr>
        <w:numPr>
          <w:ilvl w:val="4"/>
          <w:numId w:val="1"/>
        </w:numPr>
        <w:pBdr>
          <w:top w:val="nil"/>
          <w:left w:val="nil"/>
          <w:bottom w:val="nil"/>
          <w:right w:val="nil"/>
          <w:between w:val="nil"/>
        </w:pBdr>
        <w:spacing w:after="240" w:line="360" w:lineRule="auto"/>
      </w:pPr>
      <w:r>
        <w:rPr>
          <w:color w:val="000000"/>
        </w:rPr>
        <w:t>incident and problem management including supplier helpdesk performance; and</w:t>
      </w:r>
    </w:p>
    <w:p w14:paraId="00000025" w14:textId="77777777" w:rsidR="000A6361" w:rsidRDefault="00885CA6">
      <w:pPr>
        <w:numPr>
          <w:ilvl w:val="4"/>
          <w:numId w:val="1"/>
        </w:numPr>
        <w:pBdr>
          <w:top w:val="nil"/>
          <w:left w:val="nil"/>
          <w:bottom w:val="nil"/>
          <w:right w:val="nil"/>
          <w:between w:val="nil"/>
        </w:pBdr>
        <w:spacing w:after="240" w:line="360" w:lineRule="auto"/>
      </w:pPr>
      <w:proofErr w:type="gramStart"/>
      <w:r>
        <w:rPr>
          <w:color w:val="000000"/>
        </w:rPr>
        <w:t>identification</w:t>
      </w:r>
      <w:proofErr w:type="gramEnd"/>
      <w:r>
        <w:rPr>
          <w:color w:val="000000"/>
        </w:rPr>
        <w:t xml:space="preserve"> of Query patterns.</w:t>
      </w:r>
    </w:p>
    <w:p w14:paraId="00000026"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t>Customer matters including:</w:t>
      </w:r>
    </w:p>
    <w:p w14:paraId="00000027" w14:textId="77777777" w:rsidR="000A6361" w:rsidRDefault="00885CA6">
      <w:pPr>
        <w:numPr>
          <w:ilvl w:val="4"/>
          <w:numId w:val="1"/>
        </w:numPr>
        <w:pBdr>
          <w:top w:val="nil"/>
          <w:left w:val="nil"/>
          <w:bottom w:val="nil"/>
          <w:right w:val="nil"/>
          <w:between w:val="nil"/>
        </w:pBdr>
        <w:spacing w:after="240" w:line="360" w:lineRule="auto"/>
      </w:pPr>
      <w:r>
        <w:rPr>
          <w:color w:val="000000"/>
        </w:rPr>
        <w:t>meetings with Customers undertaken by Supplier and agreed outcomes;</w:t>
      </w:r>
    </w:p>
    <w:p w14:paraId="00000028" w14:textId="77777777" w:rsidR="000A6361" w:rsidRDefault="00885CA6">
      <w:pPr>
        <w:numPr>
          <w:ilvl w:val="4"/>
          <w:numId w:val="1"/>
        </w:numPr>
        <w:pBdr>
          <w:top w:val="nil"/>
          <w:left w:val="nil"/>
          <w:bottom w:val="nil"/>
          <w:right w:val="nil"/>
          <w:between w:val="nil"/>
        </w:pBdr>
        <w:spacing w:after="240" w:line="360" w:lineRule="auto"/>
      </w:pPr>
      <w:r>
        <w:rPr>
          <w:color w:val="000000"/>
        </w:rPr>
        <w:t>Contracted Customers at risk of issuing notices of termination under any Customer Contract;</w:t>
      </w:r>
    </w:p>
    <w:p w14:paraId="00000029" w14:textId="77777777" w:rsidR="000A6361" w:rsidRDefault="00885CA6">
      <w:pPr>
        <w:numPr>
          <w:ilvl w:val="4"/>
          <w:numId w:val="1"/>
        </w:numPr>
        <w:pBdr>
          <w:top w:val="nil"/>
          <w:left w:val="nil"/>
          <w:bottom w:val="nil"/>
          <w:right w:val="nil"/>
          <w:between w:val="nil"/>
        </w:pBdr>
        <w:spacing w:after="240" w:line="360" w:lineRule="auto"/>
      </w:pPr>
      <w:r>
        <w:rPr>
          <w:color w:val="000000"/>
        </w:rPr>
        <w:t>potential avenues of new business and new Customers;</w:t>
      </w:r>
    </w:p>
    <w:p w14:paraId="0000002A" w14:textId="77777777" w:rsidR="000A6361" w:rsidRDefault="00885CA6">
      <w:pPr>
        <w:numPr>
          <w:ilvl w:val="4"/>
          <w:numId w:val="1"/>
        </w:numPr>
        <w:pBdr>
          <w:top w:val="nil"/>
          <w:left w:val="nil"/>
          <w:bottom w:val="nil"/>
          <w:right w:val="nil"/>
          <w:between w:val="nil"/>
        </w:pBdr>
        <w:spacing w:after="240" w:line="360" w:lineRule="auto"/>
      </w:pPr>
      <w:r>
        <w:rPr>
          <w:color w:val="000000"/>
        </w:rPr>
        <w:t>actions against any planned meeting schedule; and</w:t>
      </w:r>
    </w:p>
    <w:p w14:paraId="0000002B" w14:textId="77777777" w:rsidR="000A6361" w:rsidRDefault="00885CA6">
      <w:pPr>
        <w:numPr>
          <w:ilvl w:val="4"/>
          <w:numId w:val="1"/>
        </w:numPr>
        <w:pBdr>
          <w:top w:val="nil"/>
          <w:left w:val="nil"/>
          <w:bottom w:val="nil"/>
          <w:right w:val="nil"/>
          <w:between w:val="nil"/>
        </w:pBdr>
        <w:spacing w:after="240" w:line="360" w:lineRule="auto"/>
      </w:pPr>
      <w:proofErr w:type="gramStart"/>
      <w:r>
        <w:rPr>
          <w:color w:val="000000"/>
        </w:rPr>
        <w:t>trading</w:t>
      </w:r>
      <w:proofErr w:type="gramEnd"/>
      <w:r>
        <w:rPr>
          <w:color w:val="000000"/>
        </w:rPr>
        <w:t xml:space="preserve"> activities pursuant to Schedule 3.</w:t>
      </w:r>
    </w:p>
    <w:p w14:paraId="0000002C"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lastRenderedPageBreak/>
        <w:t>progress made by the Supplier against the requirements of the then current Supplier Action Plan; and</w:t>
      </w:r>
    </w:p>
    <w:p w14:paraId="0000002D" w14:textId="77777777" w:rsidR="000A6361" w:rsidRDefault="00885CA6">
      <w:pPr>
        <w:numPr>
          <w:ilvl w:val="3"/>
          <w:numId w:val="1"/>
        </w:numPr>
        <w:pBdr>
          <w:top w:val="nil"/>
          <w:left w:val="nil"/>
          <w:bottom w:val="nil"/>
          <w:right w:val="nil"/>
          <w:between w:val="nil"/>
        </w:pBdr>
        <w:spacing w:after="240" w:line="360" w:lineRule="auto"/>
        <w:ind w:hanging="720"/>
      </w:pPr>
      <w:proofErr w:type="gramStart"/>
      <w:r>
        <w:rPr>
          <w:color w:val="000000"/>
        </w:rPr>
        <w:t>progress</w:t>
      </w:r>
      <w:proofErr w:type="gramEnd"/>
      <w:r>
        <w:rPr>
          <w:color w:val="000000"/>
        </w:rPr>
        <w:t xml:space="preserve"> made by the Supplier against the requirements of the then current Continuous Improvement Plan.</w:t>
      </w:r>
    </w:p>
    <w:p w14:paraId="0000002E" w14:textId="77777777" w:rsidR="000A6361" w:rsidRDefault="00885CA6">
      <w:pPr>
        <w:keepNext/>
        <w:pBdr>
          <w:top w:val="nil"/>
          <w:left w:val="nil"/>
          <w:bottom w:val="nil"/>
          <w:right w:val="nil"/>
          <w:between w:val="nil"/>
        </w:pBdr>
        <w:spacing w:after="240" w:line="360" w:lineRule="auto"/>
        <w:ind w:left="851" w:hanging="851"/>
        <w:rPr>
          <w:b/>
          <w:i/>
          <w:color w:val="000000"/>
        </w:rPr>
      </w:pPr>
      <w:r>
        <w:rPr>
          <w:b/>
          <w:i/>
          <w:color w:val="000000"/>
        </w:rPr>
        <w:t>Framework Review Meetings</w:t>
      </w:r>
    </w:p>
    <w:p w14:paraId="0000002F" w14:textId="77777777" w:rsidR="000A6361" w:rsidRDefault="00885CA6">
      <w:pPr>
        <w:numPr>
          <w:ilvl w:val="2"/>
          <w:numId w:val="1"/>
        </w:numPr>
        <w:pBdr>
          <w:top w:val="nil"/>
          <w:left w:val="nil"/>
          <w:bottom w:val="nil"/>
          <w:right w:val="nil"/>
          <w:between w:val="nil"/>
        </w:pBdr>
        <w:spacing w:after="240" w:line="360" w:lineRule="auto"/>
        <w:ind w:left="851" w:hanging="851"/>
      </w:pPr>
      <w:r>
        <w:rPr>
          <w:color w:val="000000"/>
        </w:rPr>
        <w:t xml:space="preserve">The Parties will hold regular performance reviews at </w:t>
      </w:r>
      <w:r>
        <w:t>q</w:t>
      </w:r>
      <w:r>
        <w:rPr>
          <w:color w:val="000000"/>
        </w:rPr>
        <w:t>uarterly intervals throughout the Term and for such period thereafter as the Authority (acting reasonably) considers necessary (“</w:t>
      </w:r>
      <w:r>
        <w:rPr>
          <w:b/>
          <w:color w:val="000000"/>
        </w:rPr>
        <w:t>Framework Review Meetings</w:t>
      </w:r>
      <w:r>
        <w:rPr>
          <w:color w:val="000000"/>
        </w:rPr>
        <w:t>”). Framework Review Meetings will be held at either the Authority’s or the Supplier’s premises as determined by the Authority. The exact timings of such Framework Review Meetings will be determined by the Authority from time to time. Flexibility from both Parties will be expected over the frequency, timings and content of these reviews.</w:t>
      </w:r>
    </w:p>
    <w:p w14:paraId="00000030" w14:textId="77777777" w:rsidR="000A6361" w:rsidRDefault="00885CA6">
      <w:pPr>
        <w:numPr>
          <w:ilvl w:val="2"/>
          <w:numId w:val="1"/>
        </w:numPr>
        <w:pBdr>
          <w:top w:val="nil"/>
          <w:left w:val="nil"/>
          <w:bottom w:val="nil"/>
          <w:right w:val="nil"/>
          <w:between w:val="nil"/>
        </w:pBdr>
        <w:spacing w:after="240" w:line="360" w:lineRule="auto"/>
        <w:ind w:left="851" w:hanging="851"/>
      </w:pPr>
      <w:r>
        <w:rPr>
          <w:color w:val="000000"/>
        </w:rPr>
        <w:t>Each Framework Review Meeting will consider and review as a minimum:</w:t>
      </w:r>
    </w:p>
    <w:p w14:paraId="00000031"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t>framework spend and savings performance, Reporting Documents, sector spend performance;</w:t>
      </w:r>
    </w:p>
    <w:p w14:paraId="00000032"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t xml:space="preserve">compliance against KPIs and all appropriate </w:t>
      </w:r>
      <w:r>
        <w:t>C</w:t>
      </w:r>
      <w:r>
        <w:rPr>
          <w:color w:val="000000"/>
        </w:rPr>
        <w:t xml:space="preserve">orrective </w:t>
      </w:r>
      <w:r>
        <w:t>A</w:t>
      </w:r>
      <w:r>
        <w:rPr>
          <w:color w:val="000000"/>
        </w:rPr>
        <w:t xml:space="preserve">ction </w:t>
      </w:r>
      <w:r>
        <w:t>P</w:t>
      </w:r>
      <w:r>
        <w:rPr>
          <w:color w:val="000000"/>
        </w:rPr>
        <w:t xml:space="preserve">lans </w:t>
      </w:r>
      <w:r>
        <w:t>(as defined in Schedule 7)</w:t>
      </w:r>
      <w:r>
        <w:rPr>
          <w:color w:val="000000"/>
        </w:rPr>
        <w:t xml:space="preserve"> put in place by the Supplier to address any failure to comply with one or more KPIs;</w:t>
      </w:r>
    </w:p>
    <w:p w14:paraId="00000033"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t xml:space="preserve">incident and problem management including the resolution of long-term and/or repeated Customer issues, root-cause analysis and correction; </w:t>
      </w:r>
    </w:p>
    <w:p w14:paraId="00000034"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t>any developments in relation to the Services, including: new service roadmaps; web portal development; and support to the Authority and Customers relating to cashable benefits;</w:t>
      </w:r>
    </w:p>
    <w:p w14:paraId="00000035"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t xml:space="preserve">forward planning, opportunities and future efficiencies including standardisation and rationalization; </w:t>
      </w:r>
    </w:p>
    <w:p w14:paraId="00000036"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t>transition and on-boarding of key new Customers (milestones and progress against targets) including contract compliance and Supplier sector strategies (key Customers who are of a strategic importance to the success of this Framework Agreement); and</w:t>
      </w:r>
    </w:p>
    <w:p w14:paraId="00000037" w14:textId="77777777" w:rsidR="000A6361" w:rsidRDefault="00885CA6">
      <w:pPr>
        <w:numPr>
          <w:ilvl w:val="3"/>
          <w:numId w:val="1"/>
        </w:numPr>
        <w:pBdr>
          <w:top w:val="nil"/>
          <w:left w:val="nil"/>
          <w:bottom w:val="nil"/>
          <w:right w:val="nil"/>
          <w:between w:val="nil"/>
        </w:pBdr>
        <w:spacing w:after="240" w:line="360" w:lineRule="auto"/>
        <w:ind w:hanging="720"/>
      </w:pPr>
      <w:proofErr w:type="gramStart"/>
      <w:r>
        <w:rPr>
          <w:color w:val="000000"/>
        </w:rPr>
        <w:lastRenderedPageBreak/>
        <w:t>the</w:t>
      </w:r>
      <w:proofErr w:type="gramEnd"/>
      <w:r>
        <w:rPr>
          <w:color w:val="000000"/>
        </w:rPr>
        <w:t xml:space="preserve"> results of the Customer satisfaction surveys, in relation to the quality and delivery of the Services, carried out by either Party (including Customer Surveys).</w:t>
      </w:r>
    </w:p>
    <w:p w14:paraId="00000038" w14:textId="77777777" w:rsidR="000A6361" w:rsidRDefault="00885CA6">
      <w:pPr>
        <w:numPr>
          <w:ilvl w:val="2"/>
          <w:numId w:val="1"/>
        </w:numPr>
        <w:pBdr>
          <w:top w:val="nil"/>
          <w:left w:val="nil"/>
          <w:bottom w:val="nil"/>
          <w:right w:val="nil"/>
          <w:between w:val="nil"/>
        </w:pBdr>
        <w:spacing w:after="240" w:line="360" w:lineRule="auto"/>
        <w:ind w:left="851" w:hanging="851"/>
      </w:pPr>
      <w:r>
        <w:t>Fortnightly</w:t>
      </w:r>
      <w:r>
        <w:rPr>
          <w:color w:val="000000"/>
        </w:rPr>
        <w:t xml:space="preserve"> Operational Meetings, Monthly Operational Review Meetings and Framework Review Meetings may be held combined, and thus on the same date, time and place, at the discretion of the Authority.</w:t>
      </w:r>
    </w:p>
    <w:p w14:paraId="00000039" w14:textId="1BF656E3" w:rsidR="000A6361" w:rsidRDefault="00E534A4">
      <w:pPr>
        <w:keepNext/>
        <w:pBdr>
          <w:top w:val="nil"/>
          <w:left w:val="nil"/>
          <w:bottom w:val="nil"/>
          <w:right w:val="nil"/>
          <w:between w:val="nil"/>
        </w:pBdr>
        <w:spacing w:after="240" w:line="360" w:lineRule="auto"/>
        <w:ind w:left="851" w:hanging="851"/>
        <w:rPr>
          <w:b/>
          <w:i/>
          <w:color w:val="000000"/>
        </w:rPr>
      </w:pPr>
      <w:r>
        <w:rPr>
          <w:b/>
          <w:i/>
        </w:rPr>
        <w:t xml:space="preserve">Annual </w:t>
      </w:r>
      <w:r>
        <w:rPr>
          <w:b/>
          <w:i/>
          <w:color w:val="000000"/>
        </w:rPr>
        <w:t>Management</w:t>
      </w:r>
      <w:r w:rsidR="00885CA6">
        <w:rPr>
          <w:b/>
          <w:i/>
          <w:color w:val="000000"/>
        </w:rPr>
        <w:t xml:space="preserve"> Review </w:t>
      </w:r>
    </w:p>
    <w:p w14:paraId="0000003A" w14:textId="77777777" w:rsidR="000A6361" w:rsidRDefault="00885CA6">
      <w:pPr>
        <w:numPr>
          <w:ilvl w:val="2"/>
          <w:numId w:val="1"/>
        </w:numPr>
        <w:pBdr>
          <w:top w:val="nil"/>
          <w:left w:val="nil"/>
          <w:bottom w:val="nil"/>
          <w:right w:val="nil"/>
          <w:between w:val="nil"/>
        </w:pBdr>
        <w:spacing w:after="240" w:line="360" w:lineRule="auto"/>
        <w:ind w:left="851" w:hanging="851"/>
      </w:pPr>
      <w:r>
        <w:rPr>
          <w:color w:val="000000"/>
        </w:rPr>
        <w:t>The Parties will hold annual management reviews throughout the Term and for such period thereafter as the Authority (acting reasonably) considers necessary (“</w:t>
      </w:r>
      <w:r>
        <w:rPr>
          <w:b/>
        </w:rPr>
        <w:t>Annual</w:t>
      </w:r>
      <w:r>
        <w:rPr>
          <w:b/>
          <w:color w:val="000000"/>
        </w:rPr>
        <w:t xml:space="preserve"> Management Reviews</w:t>
      </w:r>
      <w:r>
        <w:rPr>
          <w:color w:val="000000"/>
        </w:rPr>
        <w:t xml:space="preserve">”). The Authority sees these meetings as a vital element in developing a strategic relationship with the Supplier and to promote the building of a positive working relationship. The content of these meetings will be agreed between both Parties at least fourteen (14) Working Days before the date of the </w:t>
      </w:r>
      <w:r>
        <w:t>Annual</w:t>
      </w:r>
      <w:r>
        <w:rPr>
          <w:color w:val="000000"/>
        </w:rPr>
        <w:t xml:space="preserve"> Management Review. </w:t>
      </w:r>
    </w:p>
    <w:p w14:paraId="0000003B" w14:textId="77777777" w:rsidR="000A6361" w:rsidRDefault="00885CA6">
      <w:pPr>
        <w:numPr>
          <w:ilvl w:val="2"/>
          <w:numId w:val="1"/>
        </w:numPr>
        <w:pBdr>
          <w:top w:val="nil"/>
          <w:left w:val="nil"/>
          <w:bottom w:val="nil"/>
          <w:right w:val="nil"/>
          <w:between w:val="nil"/>
        </w:pBdr>
        <w:spacing w:after="240" w:line="360" w:lineRule="auto"/>
        <w:ind w:left="851" w:hanging="851"/>
      </w:pPr>
      <w:r>
        <w:rPr>
          <w:color w:val="000000"/>
        </w:rPr>
        <w:t xml:space="preserve">The Supplier will procure that the Supplier Representative shall attend each </w:t>
      </w:r>
      <w:r>
        <w:t xml:space="preserve">Annual </w:t>
      </w:r>
      <w:r>
        <w:rPr>
          <w:color w:val="000000"/>
        </w:rPr>
        <w:t>Management Review.</w:t>
      </w:r>
    </w:p>
    <w:p w14:paraId="0000003C" w14:textId="77777777" w:rsidR="000A6361" w:rsidRDefault="00885CA6">
      <w:pPr>
        <w:numPr>
          <w:ilvl w:val="2"/>
          <w:numId w:val="1"/>
        </w:numPr>
        <w:pBdr>
          <w:top w:val="nil"/>
          <w:left w:val="nil"/>
          <w:bottom w:val="nil"/>
          <w:right w:val="nil"/>
          <w:between w:val="nil"/>
        </w:pBdr>
        <w:spacing w:after="240" w:line="360" w:lineRule="auto"/>
        <w:ind w:left="851" w:hanging="851"/>
      </w:pPr>
      <w:r>
        <w:rPr>
          <w:color w:val="000000"/>
        </w:rPr>
        <w:t xml:space="preserve">The </w:t>
      </w:r>
      <w:r>
        <w:t xml:space="preserve">Annual </w:t>
      </w:r>
      <w:r>
        <w:rPr>
          <w:color w:val="000000"/>
        </w:rPr>
        <w:t>Management Review meeting will review and consider as a minimum:</w:t>
      </w:r>
    </w:p>
    <w:p w14:paraId="0000003D" w14:textId="77777777" w:rsidR="000A6361" w:rsidRDefault="00885CA6">
      <w:pPr>
        <w:numPr>
          <w:ilvl w:val="3"/>
          <w:numId w:val="1"/>
        </w:numPr>
        <w:pBdr>
          <w:top w:val="nil"/>
          <w:left w:val="nil"/>
          <w:bottom w:val="nil"/>
          <w:right w:val="nil"/>
          <w:between w:val="nil"/>
        </w:pBdr>
        <w:spacing w:after="240" w:line="360" w:lineRule="auto"/>
        <w:ind w:hanging="720"/>
      </w:pPr>
      <w:proofErr w:type="gramStart"/>
      <w:r>
        <w:rPr>
          <w:color w:val="000000"/>
        </w:rPr>
        <w:t>the</w:t>
      </w:r>
      <w:proofErr w:type="gramEnd"/>
      <w:r>
        <w:rPr>
          <w:color w:val="000000"/>
        </w:rPr>
        <w:t xml:space="preserve"> identification and forecasting (at portfolio and Customer-specific levels, with the latter including advice to specific Customers in relation to budget setting) of non-energy costs. The Supplier will carry out (at intervals which the Authority, acting reasonably, considers appropriate) all activities required in order to provide such identification and forecasting;</w:t>
      </w:r>
    </w:p>
    <w:p w14:paraId="0000003E" w14:textId="4372B974" w:rsidR="000A6361" w:rsidRDefault="00885CA6">
      <w:pPr>
        <w:numPr>
          <w:ilvl w:val="3"/>
          <w:numId w:val="1"/>
        </w:numPr>
        <w:pBdr>
          <w:top w:val="nil"/>
          <w:left w:val="nil"/>
          <w:bottom w:val="nil"/>
          <w:right w:val="nil"/>
          <w:between w:val="nil"/>
        </w:pBdr>
        <w:spacing w:after="240" w:line="360" w:lineRule="auto"/>
        <w:ind w:hanging="720"/>
      </w:pPr>
      <w:r>
        <w:rPr>
          <w:color w:val="000000"/>
        </w:rPr>
        <w:t>overall framework performance including Supplier’s supply chain performance including an assessment of the performance of, and potential to use, small and medium sized enterprises (SMEs) to deliver any of the Services in accordance with the Authority’s policy in relation to SME’s from time to time;</w:t>
      </w:r>
    </w:p>
    <w:p w14:paraId="0000003F"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t xml:space="preserve">forward planning, opportunities and future efficiencies including standardisation and rationalisation; </w:t>
      </w:r>
    </w:p>
    <w:p w14:paraId="00000040"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t>gain senior level support for future initiatives;</w:t>
      </w:r>
    </w:p>
    <w:p w14:paraId="00000041"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lastRenderedPageBreak/>
        <w:t>benchmarking including progress against Government efficiency targets;</w:t>
      </w:r>
    </w:p>
    <w:p w14:paraId="00000042"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t>market conditions (UK/global market share, financials);</w:t>
      </w:r>
    </w:p>
    <w:p w14:paraId="00000043"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t>policy updates including emerging Government initiatives; and</w:t>
      </w:r>
    </w:p>
    <w:p w14:paraId="00000044" w14:textId="77777777" w:rsidR="000A6361" w:rsidRDefault="00885CA6">
      <w:pPr>
        <w:numPr>
          <w:ilvl w:val="3"/>
          <w:numId w:val="1"/>
        </w:numPr>
        <w:pBdr>
          <w:top w:val="nil"/>
          <w:left w:val="nil"/>
          <w:bottom w:val="nil"/>
          <w:right w:val="nil"/>
          <w:between w:val="nil"/>
        </w:pBdr>
        <w:spacing w:after="240" w:line="360" w:lineRule="auto"/>
        <w:ind w:hanging="720"/>
      </w:pPr>
      <w:proofErr w:type="gramStart"/>
      <w:r>
        <w:rPr>
          <w:color w:val="000000"/>
        </w:rPr>
        <w:t>security</w:t>
      </w:r>
      <w:proofErr w:type="gramEnd"/>
      <w:r>
        <w:rPr>
          <w:color w:val="000000"/>
        </w:rPr>
        <w:t xml:space="preserve"> and risk management.</w:t>
      </w:r>
    </w:p>
    <w:p w14:paraId="00000045" w14:textId="77777777" w:rsidR="000A6361" w:rsidRDefault="00885CA6">
      <w:pPr>
        <w:keepNext/>
        <w:numPr>
          <w:ilvl w:val="1"/>
          <w:numId w:val="1"/>
        </w:numPr>
        <w:pBdr>
          <w:top w:val="nil"/>
          <w:left w:val="nil"/>
          <w:bottom w:val="nil"/>
          <w:right w:val="nil"/>
          <w:between w:val="nil"/>
        </w:pBdr>
        <w:spacing w:after="240" w:line="360" w:lineRule="auto"/>
        <w:ind w:left="851" w:hanging="851"/>
      </w:pPr>
      <w:r>
        <w:rPr>
          <w:b/>
          <w:color w:val="000000"/>
        </w:rPr>
        <w:t>ESCALATION PROCEDURE</w:t>
      </w:r>
    </w:p>
    <w:p w14:paraId="00000046" w14:textId="77777777" w:rsidR="000A6361" w:rsidRDefault="00885CA6">
      <w:pPr>
        <w:numPr>
          <w:ilvl w:val="2"/>
          <w:numId w:val="1"/>
        </w:numPr>
        <w:pBdr>
          <w:top w:val="nil"/>
          <w:left w:val="nil"/>
          <w:bottom w:val="nil"/>
          <w:right w:val="nil"/>
          <w:between w:val="nil"/>
        </w:pBdr>
        <w:spacing w:after="240" w:line="360" w:lineRule="auto"/>
        <w:ind w:left="851" w:hanging="851"/>
      </w:pPr>
      <w:r>
        <w:rPr>
          <w:color w:val="000000"/>
        </w:rPr>
        <w:t>In the event that the Authority and the Supplier are unable to agree the performance score for any KPI, the disputed score shall be recorded and the matter shall be referred to the Framework Review Meeting for resolution.</w:t>
      </w:r>
    </w:p>
    <w:p w14:paraId="00000047" w14:textId="77777777" w:rsidR="000A6361" w:rsidRDefault="00885CA6">
      <w:pPr>
        <w:numPr>
          <w:ilvl w:val="2"/>
          <w:numId w:val="1"/>
        </w:numPr>
        <w:pBdr>
          <w:top w:val="nil"/>
          <w:left w:val="nil"/>
          <w:bottom w:val="nil"/>
          <w:right w:val="nil"/>
          <w:between w:val="nil"/>
        </w:pBdr>
        <w:spacing w:after="240" w:line="360" w:lineRule="auto"/>
        <w:ind w:left="851" w:hanging="851"/>
      </w:pPr>
      <w:r>
        <w:rPr>
          <w:color w:val="000000"/>
        </w:rPr>
        <w:t>In the event of a failure to reach a solution that is acceptable to both Parties at the Framework Review Meeting, the matter shall be referred to the Authority Representative and the Supplier Representative in order to determine the best course of action to resolve the matter. This may involve organising an ad-hoc meeting to discuss the performance issue specifically.</w:t>
      </w:r>
    </w:p>
    <w:p w14:paraId="00000048" w14:textId="77777777" w:rsidR="000A6361" w:rsidRDefault="00885CA6">
      <w:pPr>
        <w:numPr>
          <w:ilvl w:val="2"/>
          <w:numId w:val="1"/>
        </w:numPr>
        <w:pBdr>
          <w:top w:val="nil"/>
          <w:left w:val="nil"/>
          <w:bottom w:val="nil"/>
          <w:right w:val="nil"/>
          <w:between w:val="nil"/>
        </w:pBdr>
        <w:spacing w:after="240" w:line="360" w:lineRule="auto"/>
        <w:ind w:left="851" w:hanging="851"/>
      </w:pPr>
      <w:r>
        <w:rPr>
          <w:color w:val="000000"/>
        </w:rPr>
        <w:t xml:space="preserve">In cases where the Authority Representative and the Supplier Representative fail to reach a solution, the matter shall be dealt with in accordance with the procedure set out in Clause 16. </w:t>
      </w:r>
    </w:p>
    <w:p w14:paraId="00000049" w14:textId="77777777" w:rsidR="000A6361" w:rsidRDefault="00885CA6">
      <w:pPr>
        <w:keepNext/>
        <w:numPr>
          <w:ilvl w:val="1"/>
          <w:numId w:val="1"/>
        </w:numPr>
        <w:pBdr>
          <w:top w:val="nil"/>
          <w:left w:val="nil"/>
          <w:bottom w:val="nil"/>
          <w:right w:val="nil"/>
          <w:between w:val="nil"/>
        </w:pBdr>
        <w:spacing w:after="240" w:line="360" w:lineRule="auto"/>
        <w:ind w:left="851" w:hanging="698"/>
      </w:pPr>
      <w:r>
        <w:rPr>
          <w:b/>
          <w:color w:val="000000"/>
        </w:rPr>
        <w:t>REPORTING DOCUMENTS AND OTHER INFORMATION</w:t>
      </w:r>
    </w:p>
    <w:p w14:paraId="0000004A" w14:textId="77777777" w:rsidR="000A6361" w:rsidRDefault="00885CA6">
      <w:pPr>
        <w:numPr>
          <w:ilvl w:val="2"/>
          <w:numId w:val="1"/>
        </w:numPr>
        <w:pBdr>
          <w:top w:val="nil"/>
          <w:left w:val="nil"/>
          <w:bottom w:val="nil"/>
          <w:right w:val="nil"/>
          <w:between w:val="nil"/>
        </w:pBdr>
        <w:spacing w:after="240" w:line="360" w:lineRule="auto"/>
        <w:ind w:left="851" w:hanging="851"/>
      </w:pPr>
      <w:r>
        <w:rPr>
          <w:color w:val="000000"/>
        </w:rPr>
        <w:t>By the relevant Reporting Documents Date, the Supplier will provide to the Authority properly completed versions of each Reporting Document in such format required by the Authority.</w:t>
      </w:r>
    </w:p>
    <w:p w14:paraId="0000004B" w14:textId="77777777" w:rsidR="000A6361" w:rsidRDefault="00885CA6">
      <w:pPr>
        <w:numPr>
          <w:ilvl w:val="2"/>
          <w:numId w:val="1"/>
        </w:numPr>
        <w:pBdr>
          <w:top w:val="nil"/>
          <w:left w:val="nil"/>
          <w:bottom w:val="nil"/>
          <w:right w:val="nil"/>
          <w:between w:val="nil"/>
        </w:pBdr>
        <w:spacing w:after="240" w:line="360" w:lineRule="auto"/>
        <w:ind w:left="851" w:hanging="851"/>
      </w:pPr>
      <w:r>
        <w:rPr>
          <w:color w:val="000000"/>
        </w:rPr>
        <w:t>The Supplier shall provide such other additional information in relation to, or connected with, this Framework Agreement or any Customer Contract (or the performance or failure to perform this Framework Agreement or any Customer Contract, as the case may be) as the Authority shall request from time to time.</w:t>
      </w:r>
    </w:p>
    <w:p w14:paraId="0000004C" w14:textId="77777777" w:rsidR="000A6361" w:rsidRDefault="00885CA6">
      <w:pPr>
        <w:numPr>
          <w:ilvl w:val="2"/>
          <w:numId w:val="1"/>
        </w:numPr>
        <w:spacing w:after="240" w:line="360" w:lineRule="auto"/>
      </w:pPr>
      <w:r>
        <w:t xml:space="preserve">The Supplier shall provide to the Authority details of all Ancillary Services (including the scope of work and date of completion of the service) in respect of which the Supplier has submitted an invoice to a Customer during a Month no later than 7th of the following Month. This submission shall be made through the Authority’s on-line system which, at the date hereof, is RMIS, or any such successor or replacement </w:t>
      </w:r>
      <w:r>
        <w:lastRenderedPageBreak/>
        <w:t>system notified to the Supplier by the Authority from time to time. Where no such Ancillary Services have been subject to invoicing during a Month, the Supplier shall make a nil submission through such online system.</w:t>
      </w:r>
    </w:p>
    <w:p w14:paraId="0000004D" w14:textId="77777777" w:rsidR="000A6361" w:rsidRDefault="00885CA6">
      <w:pPr>
        <w:numPr>
          <w:ilvl w:val="2"/>
          <w:numId w:val="1"/>
        </w:numPr>
        <w:pBdr>
          <w:top w:val="nil"/>
          <w:left w:val="nil"/>
          <w:bottom w:val="nil"/>
          <w:right w:val="nil"/>
          <w:between w:val="nil"/>
        </w:pBdr>
        <w:spacing w:after="240" w:line="360" w:lineRule="auto"/>
        <w:ind w:left="851" w:hanging="851"/>
      </w:pPr>
      <w:r>
        <w:rPr>
          <w:color w:val="000000"/>
        </w:rPr>
        <w:t>The Supplier shall agree to any changes in the frequency or content of the reporting against KPIs requested by the Authority. If the Parties disagree then the Authority’s view shall prevail.</w:t>
      </w:r>
    </w:p>
    <w:p w14:paraId="0000004E" w14:textId="77777777" w:rsidR="000A6361" w:rsidRDefault="00885CA6">
      <w:pPr>
        <w:keepNext/>
        <w:numPr>
          <w:ilvl w:val="1"/>
          <w:numId w:val="1"/>
        </w:numPr>
        <w:pBdr>
          <w:top w:val="nil"/>
          <w:left w:val="nil"/>
          <w:bottom w:val="nil"/>
          <w:right w:val="nil"/>
          <w:between w:val="nil"/>
        </w:pBdr>
        <w:spacing w:after="240" w:line="360" w:lineRule="auto"/>
        <w:ind w:left="851" w:hanging="851"/>
      </w:pPr>
      <w:r>
        <w:rPr>
          <w:b/>
          <w:color w:val="000000"/>
        </w:rPr>
        <w:t>EFFICIENCY AND DEVELOPMENT OF KPIS</w:t>
      </w:r>
    </w:p>
    <w:p w14:paraId="0000004F" w14:textId="77777777" w:rsidR="000A6361" w:rsidRDefault="00885CA6">
      <w:pPr>
        <w:numPr>
          <w:ilvl w:val="2"/>
          <w:numId w:val="1"/>
        </w:numPr>
        <w:pBdr>
          <w:top w:val="nil"/>
          <w:left w:val="nil"/>
          <w:bottom w:val="nil"/>
          <w:right w:val="nil"/>
          <w:between w:val="nil"/>
        </w:pBdr>
        <w:spacing w:after="240" w:line="360" w:lineRule="auto"/>
        <w:ind w:left="851" w:hanging="851"/>
      </w:pPr>
      <w:r>
        <w:rPr>
          <w:color w:val="000000"/>
        </w:rPr>
        <w:t xml:space="preserve">The Supplier shall cooperate in good faith with the Authority to develop and seek to agree efficiency tracking performance measures for this Framework Agreement which, when developed, will become part of the Reporting Documents. These measures shall include: </w:t>
      </w:r>
    </w:p>
    <w:p w14:paraId="00000050"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t>tracking reductions in product volumes and product costs, in order to demonstrate that Contracted Customers are consuming less and buying more smartly; and</w:t>
      </w:r>
    </w:p>
    <w:p w14:paraId="00000051" w14:textId="77777777" w:rsidR="000A6361" w:rsidRDefault="00885CA6">
      <w:pPr>
        <w:numPr>
          <w:ilvl w:val="3"/>
          <w:numId w:val="1"/>
        </w:numPr>
        <w:pBdr>
          <w:top w:val="nil"/>
          <w:left w:val="nil"/>
          <w:bottom w:val="nil"/>
          <w:right w:val="nil"/>
          <w:between w:val="nil"/>
        </w:pBdr>
        <w:spacing w:after="240" w:line="360" w:lineRule="auto"/>
        <w:ind w:hanging="720"/>
      </w:pPr>
      <w:proofErr w:type="gramStart"/>
      <w:r>
        <w:rPr>
          <w:color w:val="000000"/>
        </w:rPr>
        <w:t>developing</w:t>
      </w:r>
      <w:proofErr w:type="gramEnd"/>
      <w:r>
        <w:rPr>
          <w:color w:val="000000"/>
        </w:rPr>
        <w:t xml:space="preserve"> additional KPIs to ensure that this Framework Agreement supports the emerging target operating model across central government (particularly in line with centralised sourcing and category management, procurement delivery centres and payment processing systems and shared service centres).</w:t>
      </w:r>
    </w:p>
    <w:p w14:paraId="00000052" w14:textId="77777777" w:rsidR="000A6361" w:rsidRDefault="00885CA6">
      <w:pPr>
        <w:numPr>
          <w:ilvl w:val="2"/>
          <w:numId w:val="1"/>
        </w:numPr>
        <w:pBdr>
          <w:top w:val="nil"/>
          <w:left w:val="nil"/>
          <w:bottom w:val="nil"/>
          <w:right w:val="nil"/>
          <w:between w:val="nil"/>
        </w:pBdr>
        <w:spacing w:after="240" w:line="360" w:lineRule="auto"/>
        <w:ind w:left="851" w:hanging="851"/>
      </w:pPr>
      <w:r>
        <w:rPr>
          <w:color w:val="000000"/>
        </w:rPr>
        <w:t>The Authority may, by notice in writing to the Supplier and acting reasonably, amend the KPIs from time to time where necessary properly to reflect changes in the Services or industry practice. This is provided that such changes may be made only to the extent that they do not materially increase cost or risk for the Supplier when compared to the KPIs as at the date hereof.</w:t>
      </w:r>
    </w:p>
    <w:p w14:paraId="00000053" w14:textId="77777777" w:rsidR="000A6361" w:rsidRDefault="00885CA6">
      <w:pPr>
        <w:numPr>
          <w:ilvl w:val="2"/>
          <w:numId w:val="1"/>
        </w:numPr>
        <w:pBdr>
          <w:top w:val="nil"/>
          <w:left w:val="nil"/>
          <w:bottom w:val="nil"/>
          <w:right w:val="nil"/>
          <w:between w:val="nil"/>
        </w:pBdr>
        <w:spacing w:after="240" w:line="360" w:lineRule="auto"/>
        <w:ind w:left="851" w:hanging="851"/>
      </w:pPr>
      <w:r>
        <w:rPr>
          <w:color w:val="000000"/>
        </w:rPr>
        <w:t>The Authority may publish details of the Supplier’s compliance (or non-compliance) with the KPIs.</w:t>
      </w:r>
    </w:p>
    <w:p w14:paraId="00000054" w14:textId="77777777" w:rsidR="000A6361" w:rsidRDefault="00885CA6">
      <w:pPr>
        <w:keepNext/>
        <w:numPr>
          <w:ilvl w:val="1"/>
          <w:numId w:val="1"/>
        </w:numPr>
        <w:pBdr>
          <w:top w:val="nil"/>
          <w:left w:val="nil"/>
          <w:bottom w:val="nil"/>
          <w:right w:val="nil"/>
          <w:between w:val="nil"/>
        </w:pBdr>
        <w:spacing w:after="240" w:line="360" w:lineRule="auto"/>
        <w:ind w:left="851" w:hanging="851"/>
      </w:pPr>
      <w:r>
        <w:rPr>
          <w:b/>
          <w:color w:val="000000"/>
        </w:rPr>
        <w:t>CUSTOMER WELCOME PACK</w:t>
      </w:r>
    </w:p>
    <w:p w14:paraId="00000055" w14:textId="77777777" w:rsidR="000A6361" w:rsidRDefault="00885CA6">
      <w:pPr>
        <w:numPr>
          <w:ilvl w:val="2"/>
          <w:numId w:val="1"/>
        </w:numPr>
        <w:pBdr>
          <w:top w:val="nil"/>
          <w:left w:val="nil"/>
          <w:bottom w:val="nil"/>
          <w:right w:val="nil"/>
          <w:between w:val="nil"/>
        </w:pBdr>
        <w:spacing w:after="240" w:line="360" w:lineRule="auto"/>
        <w:ind w:left="851" w:hanging="851"/>
      </w:pPr>
      <w:r>
        <w:rPr>
          <w:color w:val="000000"/>
        </w:rPr>
        <w:t>The Supplier shall, within three (3) Months of the Commencement Date:</w:t>
      </w:r>
    </w:p>
    <w:p w14:paraId="00000056"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t>produce a Customer Welcome Pack in both PDF and printed formats; and</w:t>
      </w:r>
    </w:p>
    <w:p w14:paraId="00000057" w14:textId="77777777" w:rsidR="000A6361" w:rsidRDefault="00885CA6">
      <w:pPr>
        <w:numPr>
          <w:ilvl w:val="3"/>
          <w:numId w:val="1"/>
        </w:numPr>
        <w:pBdr>
          <w:top w:val="nil"/>
          <w:left w:val="nil"/>
          <w:bottom w:val="nil"/>
          <w:right w:val="nil"/>
          <w:between w:val="nil"/>
        </w:pBdr>
        <w:spacing w:after="240" w:line="360" w:lineRule="auto"/>
        <w:ind w:hanging="720"/>
      </w:pPr>
      <w:proofErr w:type="gramStart"/>
      <w:r>
        <w:rPr>
          <w:color w:val="000000"/>
        </w:rPr>
        <w:lastRenderedPageBreak/>
        <w:t>provide</w:t>
      </w:r>
      <w:proofErr w:type="gramEnd"/>
      <w:r>
        <w:rPr>
          <w:color w:val="000000"/>
        </w:rPr>
        <w:t xml:space="preserve"> the Customer Welcome Pack to the Authority for Approval in accordance with Paragraph 6.3.</w:t>
      </w:r>
    </w:p>
    <w:p w14:paraId="00000058" w14:textId="77777777" w:rsidR="000A6361" w:rsidRDefault="00885CA6">
      <w:pPr>
        <w:numPr>
          <w:ilvl w:val="2"/>
          <w:numId w:val="1"/>
        </w:numPr>
        <w:pBdr>
          <w:top w:val="nil"/>
          <w:left w:val="nil"/>
          <w:bottom w:val="nil"/>
          <w:right w:val="nil"/>
          <w:between w:val="nil"/>
        </w:pBdr>
        <w:spacing w:after="240" w:line="360" w:lineRule="auto"/>
        <w:ind w:left="851" w:hanging="851"/>
      </w:pPr>
      <w:r>
        <w:rPr>
          <w:color w:val="000000"/>
        </w:rPr>
        <w:t xml:space="preserve">The Customer Welcome Pack shall include as a minimum the following information: </w:t>
      </w:r>
    </w:p>
    <w:p w14:paraId="00000059"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t>the name and contact details of the Customer’s dedicated service contact;</w:t>
      </w:r>
    </w:p>
    <w:p w14:paraId="0000005A"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t>the Supplier's key contact details (including the details of the Framework Manager and Customer Service Team);</w:t>
      </w:r>
    </w:p>
    <w:p w14:paraId="0000005B"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t xml:space="preserve">process descriptions; </w:t>
      </w:r>
    </w:p>
    <w:p w14:paraId="0000005C"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t xml:space="preserve">Supplier and Customer responsibilities; </w:t>
      </w:r>
    </w:p>
    <w:p w14:paraId="0000005D"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t>details of all Gas Products and Ancillary Services (including indicative fees and charges and any service levels) provided by the Supplier under this Framework Agreement;</w:t>
      </w:r>
    </w:p>
    <w:p w14:paraId="0000005E"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t>shared Authority and Supplier activities and initiatives;</w:t>
      </w:r>
    </w:p>
    <w:p w14:paraId="0000005F"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t xml:space="preserve">processes and obligations around Customer Contract renewal; </w:t>
      </w:r>
    </w:p>
    <w:p w14:paraId="00000060"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t>additional appropriate products and services to help the Customer understand energy, simplify their administration and save energy – based on segment characteristics (including indicative fees and charges as relevant);</w:t>
      </w:r>
    </w:p>
    <w:p w14:paraId="00000061"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t xml:space="preserve">account maintenance forms – Direct Debit, VAT declaration, change of tenancy </w:t>
      </w:r>
      <w:proofErr w:type="spellStart"/>
      <w:r>
        <w:rPr>
          <w:color w:val="000000"/>
        </w:rPr>
        <w:t>etc</w:t>
      </w:r>
      <w:proofErr w:type="spellEnd"/>
      <w:r>
        <w:rPr>
          <w:color w:val="000000"/>
        </w:rPr>
        <w:t>;</w:t>
      </w:r>
    </w:p>
    <w:p w14:paraId="00000062"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t>appropriate user guides; and</w:t>
      </w:r>
    </w:p>
    <w:p w14:paraId="00000063" w14:textId="77777777" w:rsidR="000A6361" w:rsidRDefault="00885CA6">
      <w:pPr>
        <w:numPr>
          <w:ilvl w:val="3"/>
          <w:numId w:val="1"/>
        </w:numPr>
        <w:pBdr>
          <w:top w:val="nil"/>
          <w:left w:val="nil"/>
          <w:bottom w:val="nil"/>
          <w:right w:val="nil"/>
          <w:between w:val="nil"/>
        </w:pBdr>
        <w:spacing w:after="240" w:line="360" w:lineRule="auto"/>
        <w:ind w:hanging="720"/>
      </w:pPr>
      <w:proofErr w:type="gramStart"/>
      <w:r>
        <w:rPr>
          <w:color w:val="000000"/>
        </w:rPr>
        <w:t>invitations</w:t>
      </w:r>
      <w:proofErr w:type="gramEnd"/>
      <w:r>
        <w:rPr>
          <w:color w:val="000000"/>
        </w:rPr>
        <w:t xml:space="preserve"> to any forthcoming events.</w:t>
      </w:r>
    </w:p>
    <w:p w14:paraId="00000064" w14:textId="77777777" w:rsidR="000A6361" w:rsidRDefault="00885CA6">
      <w:pPr>
        <w:numPr>
          <w:ilvl w:val="2"/>
          <w:numId w:val="1"/>
        </w:numPr>
        <w:pBdr>
          <w:top w:val="nil"/>
          <w:left w:val="nil"/>
          <w:bottom w:val="nil"/>
          <w:right w:val="nil"/>
          <w:between w:val="nil"/>
        </w:pBdr>
        <w:spacing w:after="240" w:line="360" w:lineRule="auto"/>
        <w:ind w:left="851" w:hanging="851"/>
      </w:pPr>
      <w:r>
        <w:rPr>
          <w:color w:val="000000"/>
        </w:rPr>
        <w:t xml:space="preserve">The Authority shall review the Customer Welcome Pack provided by the Supplier in accordance with Paragraph 6.1.2 and the Supplier shall make such changes to the Customer Welcome Pack as the Authority reasonably requires. As soon as reasonably possible after the completion of the Authority’s review of the Customer Welcome Pack and in any event prior to the First Supply Start Date, the Supplier shall provide each Existing Customer with a copy of the Customer Welcome Pack (as Approved and amended by the Supplier pursuant to this Paragraph 6.3). </w:t>
      </w:r>
    </w:p>
    <w:p w14:paraId="00000065" w14:textId="77777777" w:rsidR="000A6361" w:rsidRDefault="00885CA6">
      <w:pPr>
        <w:numPr>
          <w:ilvl w:val="2"/>
          <w:numId w:val="1"/>
        </w:numPr>
        <w:pBdr>
          <w:top w:val="nil"/>
          <w:left w:val="nil"/>
          <w:bottom w:val="nil"/>
          <w:right w:val="nil"/>
          <w:between w:val="nil"/>
        </w:pBdr>
        <w:spacing w:after="240" w:line="360" w:lineRule="auto"/>
        <w:ind w:left="851" w:hanging="851"/>
      </w:pPr>
      <w:r>
        <w:rPr>
          <w:color w:val="000000"/>
        </w:rPr>
        <w:lastRenderedPageBreak/>
        <w:t xml:space="preserve">The Supplier shall, as soon as reasonably possible after being notified by the Authority that a Customer has executed a Customer Access Agreement and in any event prior to the Earliest Supply Start Date for a Contracted Customer, provide such Customer with a copy of the Customer Welcome Pack (as Approved and amended by the Supplier pursuant to Paragraph 6.3). </w:t>
      </w:r>
    </w:p>
    <w:p w14:paraId="00000066" w14:textId="77777777" w:rsidR="000A6361" w:rsidRDefault="00885CA6">
      <w:pPr>
        <w:numPr>
          <w:ilvl w:val="2"/>
          <w:numId w:val="1"/>
        </w:numPr>
        <w:pBdr>
          <w:top w:val="nil"/>
          <w:left w:val="nil"/>
          <w:bottom w:val="nil"/>
          <w:right w:val="nil"/>
          <w:between w:val="nil"/>
        </w:pBdr>
        <w:spacing w:after="240" w:line="360" w:lineRule="auto"/>
        <w:ind w:left="851" w:hanging="851"/>
      </w:pPr>
      <w:r>
        <w:rPr>
          <w:color w:val="000000"/>
        </w:rPr>
        <w:t xml:space="preserve">Once published, the Customer Welcome Pack will be reviewed by the Supplier and the Authority on a half-yearly basis to understand where improvements can be made. This will include feedback captured from Customers as to the effectiveness of the pack and how it might be enhanced.  </w:t>
      </w:r>
    </w:p>
    <w:p w14:paraId="00000067" w14:textId="77777777" w:rsidR="000A6361" w:rsidRDefault="00885CA6">
      <w:pPr>
        <w:numPr>
          <w:ilvl w:val="2"/>
          <w:numId w:val="1"/>
        </w:numPr>
        <w:pBdr>
          <w:top w:val="nil"/>
          <w:left w:val="nil"/>
          <w:bottom w:val="nil"/>
          <w:right w:val="nil"/>
          <w:between w:val="nil"/>
        </w:pBdr>
        <w:spacing w:after="240" w:line="360" w:lineRule="auto"/>
        <w:ind w:left="851" w:hanging="851"/>
      </w:pPr>
      <w:r>
        <w:rPr>
          <w:color w:val="000000"/>
        </w:rPr>
        <w:t xml:space="preserve">The Supplier will provide Customers with access to the Customer Welcome Pack online, which includes easy-to-follow online help guides explaining the Supplier processes. </w:t>
      </w:r>
    </w:p>
    <w:p w14:paraId="00000068" w14:textId="77777777" w:rsidR="000A6361" w:rsidRDefault="00885CA6">
      <w:pPr>
        <w:keepNext/>
        <w:numPr>
          <w:ilvl w:val="1"/>
          <w:numId w:val="1"/>
        </w:numPr>
        <w:pBdr>
          <w:top w:val="nil"/>
          <w:left w:val="nil"/>
          <w:bottom w:val="nil"/>
          <w:right w:val="nil"/>
          <w:between w:val="nil"/>
        </w:pBdr>
        <w:spacing w:after="240" w:line="360" w:lineRule="auto"/>
        <w:ind w:left="851" w:hanging="851"/>
      </w:pPr>
      <w:r>
        <w:rPr>
          <w:b/>
          <w:color w:val="000000"/>
        </w:rPr>
        <w:t>MARKETING SERVICES</w:t>
      </w:r>
    </w:p>
    <w:p w14:paraId="00000069" w14:textId="77777777" w:rsidR="000A6361" w:rsidRDefault="00885CA6">
      <w:pPr>
        <w:numPr>
          <w:ilvl w:val="2"/>
          <w:numId w:val="1"/>
        </w:numPr>
        <w:pBdr>
          <w:top w:val="nil"/>
          <w:left w:val="nil"/>
          <w:bottom w:val="nil"/>
          <w:right w:val="nil"/>
          <w:between w:val="nil"/>
        </w:pBdr>
        <w:spacing w:after="240" w:line="360" w:lineRule="auto"/>
        <w:ind w:left="851" w:hanging="851"/>
      </w:pPr>
      <w:r>
        <w:rPr>
          <w:color w:val="000000"/>
        </w:rPr>
        <w:t>The Supplier shall, as requested by the Authority from time to time and without prejudice to the provisions of the Supplier Action Plan:</w:t>
      </w:r>
    </w:p>
    <w:p w14:paraId="0000006A"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t xml:space="preserve">support marketing events held by the Authority for the Customers, including providing relevant speakers where appropriate; </w:t>
      </w:r>
    </w:p>
    <w:p w14:paraId="0000006B"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t xml:space="preserve">host educational workshops for Customers and/or potential Customers including in relation to changes in Laws or Industry Documents; </w:t>
      </w:r>
    </w:p>
    <w:p w14:paraId="0000006C" w14:textId="77777777" w:rsidR="000A6361" w:rsidRDefault="00885CA6">
      <w:pPr>
        <w:numPr>
          <w:ilvl w:val="3"/>
          <w:numId w:val="1"/>
        </w:numPr>
        <w:spacing w:after="230" w:line="360" w:lineRule="auto"/>
        <w:rPr>
          <w:color w:val="00B0F0"/>
        </w:rPr>
      </w:pPr>
      <w:bookmarkStart w:id="2" w:name="_meukdy" w:colFirst="0" w:colLast="0"/>
      <w:bookmarkEnd w:id="2"/>
      <w:r>
        <w:rPr>
          <w:highlight w:val="white"/>
        </w:rPr>
        <w:t>provide the Authority and/or the Customers with a daily electricity update report, in such form and content as the Authority may reasonably require;</w:t>
      </w:r>
    </w:p>
    <w:p w14:paraId="0000006D"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t>contribute (monthly) to market reports and newsletters in a manner reasonably required by the Authority;</w:t>
      </w:r>
    </w:p>
    <w:p w14:paraId="0000006E"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t>contribute to webinars and e-learning tools as reasonably required by the Authority;</w:t>
      </w:r>
    </w:p>
    <w:p w14:paraId="0000006F"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t>produce and publish relevant Customer case studies;</w:t>
      </w:r>
    </w:p>
    <w:p w14:paraId="00000070"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t>maintain an area on the Supplier’s web portal which is dedicated to the Customers; and</w:t>
      </w:r>
    </w:p>
    <w:p w14:paraId="00000071" w14:textId="77777777" w:rsidR="000A6361" w:rsidRDefault="00885CA6">
      <w:pPr>
        <w:numPr>
          <w:ilvl w:val="3"/>
          <w:numId w:val="1"/>
        </w:numPr>
        <w:pBdr>
          <w:top w:val="nil"/>
          <w:left w:val="nil"/>
          <w:bottom w:val="nil"/>
          <w:right w:val="nil"/>
          <w:between w:val="nil"/>
        </w:pBdr>
        <w:spacing w:after="240" w:line="360" w:lineRule="auto"/>
        <w:ind w:hanging="720"/>
      </w:pPr>
      <w:r>
        <w:rPr>
          <w:color w:val="000000"/>
        </w:rPr>
        <w:t xml:space="preserve">annually, undertake: </w:t>
      </w:r>
    </w:p>
    <w:p w14:paraId="00000072" w14:textId="77777777" w:rsidR="000A6361" w:rsidRDefault="00885CA6">
      <w:pPr>
        <w:numPr>
          <w:ilvl w:val="4"/>
          <w:numId w:val="1"/>
        </w:numPr>
        <w:pBdr>
          <w:top w:val="nil"/>
          <w:left w:val="nil"/>
          <w:bottom w:val="nil"/>
          <w:right w:val="nil"/>
          <w:between w:val="nil"/>
        </w:pBdr>
        <w:spacing w:after="240" w:line="360" w:lineRule="auto"/>
      </w:pPr>
      <w:r>
        <w:rPr>
          <w:color w:val="000000"/>
        </w:rPr>
        <w:lastRenderedPageBreak/>
        <w:t>no fewer than 4 regional workshops/seminars for the benefit of Customers and Prospective Customers; and</w:t>
      </w:r>
    </w:p>
    <w:p w14:paraId="00000073" w14:textId="77777777" w:rsidR="000A6361" w:rsidRDefault="00885CA6">
      <w:pPr>
        <w:numPr>
          <w:ilvl w:val="4"/>
          <w:numId w:val="1"/>
        </w:numPr>
        <w:pBdr>
          <w:top w:val="nil"/>
          <w:left w:val="nil"/>
          <w:bottom w:val="nil"/>
          <w:right w:val="nil"/>
          <w:between w:val="nil"/>
        </w:pBdr>
        <w:spacing w:after="240" w:line="360" w:lineRule="auto"/>
        <w:rPr>
          <w:color w:val="000000"/>
        </w:rPr>
      </w:pPr>
      <w:r>
        <w:rPr>
          <w:color w:val="000000"/>
        </w:rPr>
        <w:t xml:space="preserve">“Industry Knowledge” training sessions for Customers, Prospective Customer and the Authority, </w:t>
      </w:r>
    </w:p>
    <w:p w14:paraId="00000074" w14:textId="77777777" w:rsidR="000A6361" w:rsidRDefault="00885CA6">
      <w:pPr>
        <w:pBdr>
          <w:top w:val="nil"/>
          <w:left w:val="nil"/>
          <w:bottom w:val="nil"/>
          <w:right w:val="nil"/>
          <w:between w:val="nil"/>
        </w:pBdr>
        <w:spacing w:after="240" w:line="360" w:lineRule="auto"/>
        <w:ind w:left="1701" w:hanging="1701"/>
        <w:rPr>
          <w:color w:val="000000"/>
        </w:rPr>
      </w:pPr>
      <w:r>
        <w:rPr>
          <w:color w:val="000000"/>
        </w:rPr>
        <w:t>(“</w:t>
      </w:r>
      <w:r>
        <w:rPr>
          <w:b/>
          <w:color w:val="000000"/>
        </w:rPr>
        <w:t>Marketing Services</w:t>
      </w:r>
      <w:r>
        <w:rPr>
          <w:color w:val="000000"/>
        </w:rPr>
        <w:t>”).</w:t>
      </w:r>
    </w:p>
    <w:p w14:paraId="00000075" w14:textId="77777777" w:rsidR="000A6361" w:rsidRDefault="00885CA6">
      <w:pPr>
        <w:numPr>
          <w:ilvl w:val="2"/>
          <w:numId w:val="1"/>
        </w:numPr>
        <w:pBdr>
          <w:top w:val="nil"/>
          <w:left w:val="nil"/>
          <w:bottom w:val="nil"/>
          <w:right w:val="nil"/>
          <w:between w:val="nil"/>
        </w:pBdr>
        <w:spacing w:after="240" w:line="360" w:lineRule="auto"/>
        <w:ind w:left="851" w:hanging="851"/>
      </w:pPr>
      <w:r>
        <w:rPr>
          <w:color w:val="000000"/>
        </w:rPr>
        <w:t>The Parties shall, each acting reasonably, seek to agree whether the Marketing Services shall be co-branded to include the Authority’s logo as well as the Supplier’s. If the Parties disagree then the Authority’s view shall prevail.</w:t>
      </w:r>
    </w:p>
    <w:p w14:paraId="00000076" w14:textId="77777777" w:rsidR="000A6361" w:rsidRDefault="000A6361">
      <w:pPr>
        <w:keepNext/>
        <w:pBdr>
          <w:top w:val="nil"/>
          <w:left w:val="nil"/>
          <w:bottom w:val="nil"/>
          <w:right w:val="nil"/>
          <w:between w:val="nil"/>
        </w:pBdr>
        <w:spacing w:after="240" w:line="360" w:lineRule="auto"/>
        <w:ind w:left="1004"/>
      </w:pPr>
    </w:p>
    <w:p w14:paraId="00000077" w14:textId="77777777" w:rsidR="000A6361" w:rsidRDefault="00885CA6">
      <w:pPr>
        <w:keepNext/>
        <w:numPr>
          <w:ilvl w:val="1"/>
          <w:numId w:val="1"/>
        </w:numPr>
        <w:pBdr>
          <w:top w:val="nil"/>
          <w:left w:val="nil"/>
          <w:bottom w:val="nil"/>
          <w:right w:val="nil"/>
          <w:between w:val="nil"/>
        </w:pBdr>
        <w:spacing w:after="240" w:line="360" w:lineRule="auto"/>
        <w:ind w:left="851" w:hanging="851"/>
      </w:pPr>
      <w:r>
        <w:rPr>
          <w:b/>
          <w:color w:val="000000"/>
        </w:rPr>
        <w:t>CUSTOMER SATISFACTION</w:t>
      </w:r>
    </w:p>
    <w:p w14:paraId="00000078" w14:textId="3E4C23A1" w:rsidR="000A6361" w:rsidRDefault="00C803D6" w:rsidP="00C803D6">
      <w:pPr>
        <w:pBdr>
          <w:top w:val="nil"/>
          <w:left w:val="nil"/>
          <w:bottom w:val="nil"/>
          <w:right w:val="nil"/>
          <w:between w:val="nil"/>
        </w:pBdr>
        <w:spacing w:after="240" w:line="360" w:lineRule="auto"/>
        <w:ind w:left="851" w:hanging="131"/>
        <w:rPr>
          <w:color w:val="000000"/>
        </w:rPr>
      </w:pPr>
      <w:r>
        <w:rPr>
          <w:color w:val="000000"/>
        </w:rPr>
        <w:t xml:space="preserve">  </w:t>
      </w:r>
      <w:r w:rsidR="00885CA6">
        <w:rPr>
          <w:color w:val="000000"/>
        </w:rPr>
        <w:t>To the extent that the Partnering Services identify dissatisfaction with the Supplier’s performance of the Services or Ancillary Services which are not Complaints or Queries, the Supplier shall use all reasonable endeavours to resolve to the Authority’s and Customer’s satisfaction the cause of the dissatisfaction as soon as is reasonably practicable.</w:t>
      </w:r>
    </w:p>
    <w:p w14:paraId="00000079" w14:textId="77777777" w:rsidR="000A6361" w:rsidRDefault="000A6361">
      <w:pPr>
        <w:widowControl w:val="0"/>
        <w:pBdr>
          <w:top w:val="nil"/>
          <w:left w:val="nil"/>
          <w:bottom w:val="nil"/>
          <w:right w:val="nil"/>
          <w:between w:val="nil"/>
        </w:pBdr>
        <w:spacing w:line="276" w:lineRule="auto"/>
        <w:jc w:val="left"/>
        <w:rPr>
          <w:color w:val="000000"/>
        </w:rPr>
        <w:sectPr w:rsidR="000A6361">
          <w:type w:val="continuous"/>
          <w:pgSz w:w="11906" w:h="16838"/>
          <w:pgMar w:top="1440" w:right="1440" w:bottom="1440" w:left="1440" w:header="709" w:footer="709" w:gutter="0"/>
          <w:cols w:space="720"/>
        </w:sectPr>
      </w:pPr>
      <w:bookmarkStart w:id="3" w:name="_1fob9te" w:colFirst="0" w:colLast="0"/>
      <w:bookmarkStart w:id="4" w:name="_GoBack"/>
      <w:bookmarkEnd w:id="3"/>
      <w:bookmarkEnd w:id="4"/>
    </w:p>
    <w:p w14:paraId="0000007A" w14:textId="77777777" w:rsidR="000A6361" w:rsidRDefault="00885CA6">
      <w:pPr>
        <w:pBdr>
          <w:top w:val="nil"/>
          <w:left w:val="nil"/>
          <w:bottom w:val="nil"/>
          <w:right w:val="nil"/>
          <w:between w:val="nil"/>
        </w:pBdr>
        <w:tabs>
          <w:tab w:val="left" w:pos="1785"/>
        </w:tabs>
        <w:spacing w:after="240"/>
        <w:ind w:left="567" w:hanging="567"/>
        <w:rPr>
          <w:color w:val="000000"/>
        </w:rPr>
      </w:pPr>
      <w:bookmarkStart w:id="5" w:name="_3znysh7" w:colFirst="0" w:colLast="0"/>
      <w:bookmarkEnd w:id="5"/>
      <w:r>
        <w:rPr>
          <w:color w:val="000000"/>
        </w:rPr>
        <w:tab/>
      </w:r>
    </w:p>
    <w:sectPr w:rsidR="000A6361">
      <w:type w:val="continuous"/>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1E21A9" w14:textId="77777777" w:rsidR="004C7C49" w:rsidRDefault="004C7C49">
      <w:r>
        <w:separator/>
      </w:r>
    </w:p>
  </w:endnote>
  <w:endnote w:type="continuationSeparator" w:id="0">
    <w:p w14:paraId="5B709F6F" w14:textId="77777777" w:rsidR="004C7C49" w:rsidRDefault="004C7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E" w14:textId="77777777" w:rsidR="000A6361" w:rsidRDefault="00885CA6">
    <w:pPr>
      <w:pBdr>
        <w:top w:val="nil"/>
        <w:left w:val="nil"/>
        <w:bottom w:val="nil"/>
        <w:right w:val="nil"/>
        <w:between w:val="nil"/>
      </w:pBdr>
      <w:tabs>
        <w:tab w:val="center" w:pos="4513"/>
        <w:tab w:val="right" w:pos="9026"/>
      </w:tabs>
      <w:jc w:val="center"/>
      <w:rPr>
        <w:color w:val="000000"/>
      </w:rPr>
    </w:pPr>
    <w:r>
      <w:rPr>
        <w:color w:val="000000"/>
      </w:rPr>
      <w:fldChar w:fldCharType="begin"/>
    </w:r>
    <w:r>
      <w:rPr>
        <w:color w:val="000000"/>
      </w:rPr>
      <w:instrText>PAGE</w:instrText>
    </w:r>
    <w:r>
      <w:rPr>
        <w:color w:val="000000"/>
      </w:rPr>
      <w:fldChar w:fldCharType="separate"/>
    </w:r>
    <w:r w:rsidR="00C803D6">
      <w:rPr>
        <w:noProof/>
        <w:color w:val="000000"/>
      </w:rPr>
      <w:t>10</w:t>
    </w:r>
    <w:r>
      <w:rPr>
        <w:color w:val="000000"/>
      </w:rPr>
      <w:fldChar w:fldCharType="end"/>
    </w:r>
  </w:p>
  <w:p w14:paraId="0000007F" w14:textId="77777777" w:rsidR="000A6361" w:rsidRDefault="000A6361">
    <w:pPr>
      <w:pBdr>
        <w:top w:val="nil"/>
        <w:left w:val="nil"/>
        <w:bottom w:val="nil"/>
        <w:right w:val="nil"/>
        <w:between w:val="nil"/>
      </w:pBdr>
      <w:tabs>
        <w:tab w:val="center" w:pos="4513"/>
        <w:tab w:val="right" w:pos="9026"/>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EA36CB" w14:textId="77777777" w:rsidR="004C7C49" w:rsidRDefault="004C7C49">
      <w:r>
        <w:separator/>
      </w:r>
    </w:p>
  </w:footnote>
  <w:footnote w:type="continuationSeparator" w:id="0">
    <w:p w14:paraId="5CA197B6" w14:textId="77777777" w:rsidR="004C7C49" w:rsidRDefault="004C7C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B" w14:textId="77777777" w:rsidR="000A6361" w:rsidRDefault="00885CA6">
    <w:pPr>
      <w:pBdr>
        <w:bottom w:val="single" w:sz="6" w:space="1" w:color="000000"/>
      </w:pBdr>
      <w:jc w:val="center"/>
    </w:pPr>
    <w:r>
      <w:t>FRAMEWORK AGREEMENT FOR THE SUPPLY ENERGY AND ANCILLARY SERVICES</w:t>
    </w:r>
  </w:p>
  <w:p w14:paraId="0000007C" w14:textId="77777777" w:rsidR="000A6361" w:rsidRDefault="000A6361">
    <w:pPr>
      <w:pBdr>
        <w:bottom w:val="single" w:sz="6" w:space="1" w:color="000000"/>
      </w:pBdr>
      <w:jc w:val="center"/>
    </w:pPr>
  </w:p>
  <w:p w14:paraId="0000007D" w14:textId="77777777" w:rsidR="000A6361" w:rsidRDefault="00885CA6">
    <w:pPr>
      <w:pBdr>
        <w:bottom w:val="single" w:sz="6" w:space="1" w:color="000000"/>
      </w:pBdr>
      <w:jc w:val="right"/>
    </w:pPr>
    <w:r>
      <w:t>Lot 3 Gas – Schedule 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80" w14:textId="77777777" w:rsidR="000A6361" w:rsidRDefault="00885CA6">
    <w:pPr>
      <w:pBdr>
        <w:bottom w:val="single" w:sz="6" w:space="1" w:color="000000"/>
      </w:pBdr>
      <w:jc w:val="center"/>
    </w:pPr>
    <w:r>
      <w:t>FRAMEWORK AGREEMENT FOR THE SUPPLY ENERGY AND ANCILLARY SERVICES</w:t>
    </w:r>
  </w:p>
  <w:p w14:paraId="00000081" w14:textId="77777777" w:rsidR="000A6361" w:rsidRDefault="000A6361">
    <w:pPr>
      <w:pBdr>
        <w:bottom w:val="single" w:sz="6" w:space="1" w:color="000000"/>
      </w:pBd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D6525"/>
    <w:multiLevelType w:val="multilevel"/>
    <w:tmpl w:val="51C8F590"/>
    <w:lvl w:ilvl="0">
      <w:start w:val="6"/>
      <w:numFmt w:val="decimal"/>
      <w:lvlText w:val="Schedule %1 - "/>
      <w:lvlJc w:val="left"/>
      <w:pPr>
        <w:ind w:left="0" w:firstLine="0"/>
      </w:pPr>
      <w:rPr>
        <w:smallCaps/>
      </w:rPr>
    </w:lvl>
    <w:lvl w:ilvl="1">
      <w:start w:val="1"/>
      <w:numFmt w:val="decimal"/>
      <w:lvlText w:val="%2"/>
      <w:lvlJc w:val="left"/>
      <w:pPr>
        <w:ind w:left="1004" w:hanging="720"/>
      </w:pPr>
    </w:lvl>
    <w:lvl w:ilvl="2">
      <w:start w:val="1"/>
      <w:numFmt w:val="decimal"/>
      <w:lvlText w:val="%2.%3"/>
      <w:lvlJc w:val="left"/>
      <w:pPr>
        <w:ind w:left="720" w:hanging="720"/>
      </w:pPr>
      <w:rPr>
        <w:b w:val="0"/>
      </w:rPr>
    </w:lvl>
    <w:lvl w:ilvl="3">
      <w:start w:val="1"/>
      <w:numFmt w:val="decimal"/>
      <w:lvlText w:val="%2.%3.%4"/>
      <w:lvlJc w:val="left"/>
      <w:pPr>
        <w:ind w:left="1713" w:hanging="719"/>
      </w:pPr>
      <w:rPr>
        <w:color w:val="auto"/>
      </w:rPr>
    </w:lvl>
    <w:lvl w:ilvl="4">
      <w:start w:val="1"/>
      <w:numFmt w:val="lowerLetter"/>
      <w:lvlText w:val="(%5)"/>
      <w:lvlJc w:val="left"/>
      <w:pPr>
        <w:ind w:left="2880" w:hanging="720"/>
      </w:pPr>
    </w:lvl>
    <w:lvl w:ilvl="5">
      <w:start w:val="1"/>
      <w:numFmt w:val="lowerRoman"/>
      <w:lvlText w:val="(%6)"/>
      <w:lvlJc w:val="left"/>
      <w:pPr>
        <w:ind w:left="3600" w:hanging="720"/>
      </w:pPr>
    </w:lvl>
    <w:lvl w:ilvl="6">
      <w:start w:val="1"/>
      <w:numFmt w:val="decimal"/>
      <w:lvlText w:val=""/>
      <w:lvlJc w:val="left"/>
      <w:pPr>
        <w:ind w:left="5957" w:hanging="851"/>
      </w:pPr>
    </w:lvl>
    <w:lvl w:ilvl="7">
      <w:start w:val="1"/>
      <w:numFmt w:val="decimal"/>
      <w:lvlText w:val=""/>
      <w:lvlJc w:val="left"/>
      <w:pPr>
        <w:ind w:left="6808" w:hanging="851"/>
      </w:pPr>
    </w:lvl>
    <w:lvl w:ilvl="8">
      <w:start w:val="1"/>
      <w:numFmt w:val="decimal"/>
      <w:lvlText w:val=""/>
      <w:lvlJc w:val="left"/>
      <w:pPr>
        <w:ind w:left="7659" w:hanging="851"/>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361"/>
    <w:rsid w:val="000A6361"/>
    <w:rsid w:val="004C7C49"/>
    <w:rsid w:val="00610387"/>
    <w:rsid w:val="00885CA6"/>
    <w:rsid w:val="009D6217"/>
    <w:rsid w:val="00C803D6"/>
    <w:rsid w:val="00CA3537"/>
    <w:rsid w:val="00CE20B0"/>
    <w:rsid w:val="00E313DB"/>
    <w:rsid w:val="00E534A4"/>
    <w:rsid w:val="00F105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B4128FF-9B75-4299-945B-71A5558F5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GB" w:eastAsia="en-GB"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after="240" w:line="360" w:lineRule="auto"/>
      <w:outlineLvl w:val="0"/>
    </w:pPr>
    <w:rPr>
      <w:b/>
      <w:u w:val="single"/>
    </w:rPr>
  </w:style>
  <w:style w:type="paragraph" w:styleId="Heading2">
    <w:name w:val="heading 2"/>
    <w:basedOn w:val="Normal"/>
    <w:next w:val="Normal"/>
    <w:pPr>
      <w:keepNext/>
      <w:keepLines/>
      <w:spacing w:after="240" w:line="360" w:lineRule="auto"/>
      <w:outlineLvl w:val="1"/>
    </w:pPr>
    <w:rPr>
      <w:b/>
    </w:rPr>
  </w:style>
  <w:style w:type="paragraph" w:styleId="Heading3">
    <w:name w:val="heading 3"/>
    <w:basedOn w:val="Normal"/>
    <w:next w:val="Normal"/>
    <w:pPr>
      <w:keepNext/>
      <w:keepLines/>
      <w:spacing w:before="200" w:line="360" w:lineRule="auto"/>
      <w:outlineLvl w:val="2"/>
    </w:pPr>
    <w:rPr>
      <w:rFonts w:ascii="Trebuchet MS" w:eastAsia="Trebuchet MS" w:hAnsi="Trebuchet MS" w:cs="Trebuchet MS"/>
      <w:b/>
    </w:rPr>
  </w:style>
  <w:style w:type="paragraph" w:styleId="Heading4">
    <w:name w:val="heading 4"/>
    <w:basedOn w:val="Normal"/>
    <w:next w:val="Normal"/>
    <w:pPr>
      <w:spacing w:after="240" w:line="360" w:lineRule="auto"/>
      <w:outlineLvl w:val="3"/>
    </w:pPr>
  </w:style>
  <w:style w:type="paragraph" w:styleId="Heading5">
    <w:name w:val="heading 5"/>
    <w:basedOn w:val="Normal"/>
    <w:next w:val="Normal"/>
    <w:pPr>
      <w:spacing w:after="240" w:line="360" w:lineRule="auto"/>
      <w:outlineLvl w:val="4"/>
    </w:pPr>
  </w:style>
  <w:style w:type="paragraph" w:styleId="Heading6">
    <w:name w:val="heading 6"/>
    <w:basedOn w:val="Normal"/>
    <w:next w:val="Normal"/>
    <w:pPr>
      <w:keepNext/>
      <w:keepLines/>
      <w:spacing w:before="200" w:line="360" w:lineRule="auto"/>
      <w:outlineLvl w:val="5"/>
    </w:pPr>
    <w:rPr>
      <w:rFonts w:ascii="Trebuchet MS" w:eastAsia="Trebuchet MS" w:hAnsi="Trebuchet MS" w:cs="Trebuchet MS"/>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CommentReference">
    <w:name w:val="annotation reference"/>
    <w:basedOn w:val="DefaultParagraphFont"/>
    <w:uiPriority w:val="99"/>
    <w:semiHidden/>
    <w:unhideWhenUsed/>
    <w:rsid w:val="00885CA6"/>
    <w:rPr>
      <w:sz w:val="16"/>
      <w:szCs w:val="16"/>
    </w:rPr>
  </w:style>
  <w:style w:type="paragraph" w:styleId="CommentText">
    <w:name w:val="annotation text"/>
    <w:basedOn w:val="Normal"/>
    <w:link w:val="CommentTextChar"/>
    <w:uiPriority w:val="99"/>
    <w:semiHidden/>
    <w:unhideWhenUsed/>
    <w:rsid w:val="00885CA6"/>
    <w:rPr>
      <w:sz w:val="20"/>
      <w:szCs w:val="20"/>
    </w:rPr>
  </w:style>
  <w:style w:type="character" w:customStyle="1" w:styleId="CommentTextChar">
    <w:name w:val="Comment Text Char"/>
    <w:basedOn w:val="DefaultParagraphFont"/>
    <w:link w:val="CommentText"/>
    <w:uiPriority w:val="99"/>
    <w:semiHidden/>
    <w:rsid w:val="00885CA6"/>
    <w:rPr>
      <w:sz w:val="20"/>
      <w:szCs w:val="20"/>
    </w:rPr>
  </w:style>
  <w:style w:type="paragraph" w:styleId="CommentSubject">
    <w:name w:val="annotation subject"/>
    <w:basedOn w:val="CommentText"/>
    <w:next w:val="CommentText"/>
    <w:link w:val="CommentSubjectChar"/>
    <w:uiPriority w:val="99"/>
    <w:semiHidden/>
    <w:unhideWhenUsed/>
    <w:rsid w:val="00885CA6"/>
    <w:rPr>
      <w:b/>
      <w:bCs/>
    </w:rPr>
  </w:style>
  <w:style w:type="character" w:customStyle="1" w:styleId="CommentSubjectChar">
    <w:name w:val="Comment Subject Char"/>
    <w:basedOn w:val="CommentTextChar"/>
    <w:link w:val="CommentSubject"/>
    <w:uiPriority w:val="99"/>
    <w:semiHidden/>
    <w:rsid w:val="00885CA6"/>
    <w:rPr>
      <w:b/>
      <w:bCs/>
      <w:sz w:val="20"/>
      <w:szCs w:val="20"/>
    </w:rPr>
  </w:style>
  <w:style w:type="paragraph" w:styleId="BalloonText">
    <w:name w:val="Balloon Text"/>
    <w:basedOn w:val="Normal"/>
    <w:link w:val="BalloonTextChar"/>
    <w:uiPriority w:val="99"/>
    <w:semiHidden/>
    <w:unhideWhenUsed/>
    <w:rsid w:val="00885CA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5CA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2454</Words>
  <Characters>13988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Eversheds LLP</Company>
  <LinksUpToDate>false</LinksUpToDate>
  <CharactersWithSpaces>16410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Jarvis, Eleanor</dc:creator>
  <cp:lastModifiedBy>Philippa Hutchins</cp:lastModifiedBy>
  <cp:revision>2</cp:revision>
  <dcterms:created xsi:type="dcterms:W3CDTF">2019-04-10T15:11:00Z</dcterms:created>
  <dcterms:modified xsi:type="dcterms:W3CDTF">2019-04-10T15:11:00Z</dcterms:modified>
</cp:coreProperties>
</file>